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860" w:type="pct"/>
        <w:tblInd w:w="-851" w:type="dxa"/>
        <w:tblCellMar>
          <w:left w:w="0" w:type="dxa"/>
          <w:right w:w="0" w:type="dxa"/>
        </w:tblCellMar>
        <w:tblLook w:val="04A0" w:firstRow="1" w:lastRow="0" w:firstColumn="1" w:lastColumn="0" w:noHBand="0" w:noVBand="1"/>
      </w:tblPr>
      <w:tblGrid>
        <w:gridCol w:w="4821"/>
        <w:gridCol w:w="5811"/>
      </w:tblGrid>
      <w:tr w:rsidR="00B679A9" w:rsidRPr="00B679A9" w14:paraId="158757A4" w14:textId="77777777">
        <w:trPr>
          <w:trHeight w:val="1298"/>
        </w:trPr>
        <w:tc>
          <w:tcPr>
            <w:tcW w:w="2267" w:type="pct"/>
            <w:shd w:val="clear" w:color="000000" w:fill="FFFFFF"/>
          </w:tcPr>
          <w:p w14:paraId="2FB21C3F" w14:textId="77777777" w:rsidR="00B67743" w:rsidRPr="00B679A9" w:rsidRDefault="00153925">
            <w:pPr>
              <w:ind w:firstLine="34"/>
              <w:jc w:val="center"/>
              <w:rPr>
                <w:color w:val="000000" w:themeColor="text1"/>
                <w:sz w:val="28"/>
                <w:szCs w:val="28"/>
              </w:rPr>
            </w:pPr>
            <w:r w:rsidRPr="00B679A9">
              <w:rPr>
                <w:color w:val="000000" w:themeColor="text1"/>
                <w:sz w:val="28"/>
                <w:szCs w:val="28"/>
              </w:rPr>
              <w:t>ỦY BAN NHÂN DÂN</w:t>
            </w:r>
          </w:p>
          <w:p w14:paraId="5EF26A5C" w14:textId="77777777" w:rsidR="00B67743" w:rsidRPr="00B679A9" w:rsidRDefault="00153925">
            <w:pPr>
              <w:ind w:firstLine="34"/>
              <w:jc w:val="center"/>
              <w:rPr>
                <w:color w:val="000000" w:themeColor="text1"/>
                <w:sz w:val="28"/>
                <w:szCs w:val="28"/>
              </w:rPr>
            </w:pPr>
            <w:r w:rsidRPr="00B679A9">
              <w:rPr>
                <w:color w:val="000000" w:themeColor="text1"/>
                <w:sz w:val="28"/>
                <w:szCs w:val="28"/>
              </w:rPr>
              <w:t>THÀNH PHỐ HỒ CHÍ MINH</w:t>
            </w:r>
          </w:p>
          <w:p w14:paraId="14E74495" w14:textId="77777777" w:rsidR="00B67743" w:rsidRPr="00B679A9" w:rsidRDefault="00153925">
            <w:pPr>
              <w:autoSpaceDE w:val="0"/>
              <w:autoSpaceDN w:val="0"/>
              <w:adjustRightInd w:val="0"/>
              <w:jc w:val="center"/>
              <w:rPr>
                <w:color w:val="000000" w:themeColor="text1"/>
                <w:szCs w:val="22"/>
                <w:lang w:val="en"/>
              </w:rPr>
            </w:pPr>
            <w:r w:rsidRPr="00B679A9">
              <w:rPr>
                <w:noProof/>
                <w:color w:val="000000" w:themeColor="text1"/>
                <w:sz w:val="28"/>
                <w:szCs w:val="28"/>
              </w:rPr>
              <mc:AlternateContent>
                <mc:Choice Requires="wps">
                  <w:drawing>
                    <wp:anchor distT="0" distB="0" distL="114300" distR="114300" simplePos="0" relativeHeight="251659264" behindDoc="0" locked="0" layoutInCell="1" allowOverlap="1" wp14:anchorId="74EA2EF8" wp14:editId="5718DBB9">
                      <wp:simplePos x="0" y="0"/>
                      <wp:positionH relativeFrom="column">
                        <wp:posOffset>772795</wp:posOffset>
                      </wp:positionH>
                      <wp:positionV relativeFrom="paragraph">
                        <wp:posOffset>240665</wp:posOffset>
                      </wp:positionV>
                      <wp:extent cx="1419225" cy="0"/>
                      <wp:effectExtent l="13335" t="5715" r="5715"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60.85pt;margin-top:18.95pt;height:0pt;width:111.75pt;z-index:251659264;mso-width-relative:page;mso-height-relative:page;" filled="f" stroked="t" coordsize="21600,21600" o:gfxdata="UEsDBAoAAAAAAIdO4kAAAAAAAAAAAAAAAAAEAAAAZHJzL1BLAwQUAAAACACHTuJAaZnM09cAAAAJ&#10;AQAADwAAAGRycy9kb3ducmV2LnhtbE2PwU7DMAyG70h7h8hIXBBL2jHGStNpQuKwI9skrllj2kLj&#10;VE26jj39jDiM429/+v05X51cK47Yh8aThmSqQCCV3jZUadjv3h6eQYRoyJrWE2r4wQCrYnKTm8z6&#10;kd7xuI2V4BIKmdFQx9hlUoayRmfC1HdIvPv0vTORY19J25uRy10rU6WepDMN8YXadPhaY/m9HZwG&#10;DMM8Ueulq/ab83j/kZ6/xm6n9d1tol5ARDzFKwy/+qwOBTsd/EA2iJZzmiwY1TBbLEEwMHucpyAO&#10;fwNZ5PL/B8UFUEsDBBQAAAAIAIdO4kBIi3cy1wEAAMEDAAAOAAAAZHJzL2Uyb0RvYy54bWytU8GO&#10;2yAQvVfqPyDujeNst+pacVZVou1l20bK9gMIxjYqMGggsfP3HXCSbdPLHuoDYhjmvXlv8PJxtIYd&#10;FQYNrublbM6ZchIa7bqa/3x5+vCZsxCFa4QBp2p+UoE/rt6/Ww6+UgvowTQKGYG4UA2+5n2MviqK&#10;IHtlRZiBV46SLaAVkULsigbFQOjWFIv5/FMxADYeQaoQ6HQzJfkZEd8CCG2rpdqAPFjl4oSKyohI&#10;kkKvfeCr3G3bKhl/tG1QkZmak9KYVyKh/T6txWopqg6F77U8tyDe0sKNJiu0I9Ir1EZEwQ6o/4Gy&#10;WiIEaONMgi0mIdkRUlHOb7zZ9cKrrIWsDv5qevh/sPL7cYtMNzW/48wJSwPfRRS66yP7gggDW4Nz&#10;ZCMgu0tuDT5UVLR2W0x65eh2/hnkr8AcrHvhOpW7fjl5gipTRfFXSQqCJ8798A0auiMOEbJ1Y4s2&#10;QZIpbMwTOl0npMbIJB2WH8uHxeKeM3nJFaK6FHoM8asCy9Km5uGs4yqgzDTi+BxiaktUl4LE6uBJ&#10;G5Ofg3FsqPnDPfGkTACjm5TMAXb7tUF2FOlB5S9rvLmGcHDNRGLc2YKkevJvD81pixdraLK5m/Mr&#10;TE/nzzhXv/55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pmczT1wAAAAkBAAAPAAAAAAAAAAEA&#10;IAAAACIAAABkcnMvZG93bnJldi54bWxQSwECFAAUAAAACACHTuJASIt3MtcBAADBAwAADgAAAAAA&#10;AAABACAAAAAmAQAAZHJzL2Uyb0RvYy54bWxQSwUGAAAAAAYABgBZAQAAbwUAAAAA&#10;">
                      <v:fill on="f" focussize="0,0"/>
                      <v:stroke color="#000000" joinstyle="round"/>
                      <v:imagedata o:title=""/>
                      <o:lock v:ext="edit" aspectratio="f"/>
                    </v:shape>
                  </w:pict>
                </mc:Fallback>
              </mc:AlternateContent>
            </w:r>
            <w:r w:rsidRPr="00B679A9">
              <w:rPr>
                <w:b/>
                <w:bCs/>
                <w:color w:val="000000" w:themeColor="text1"/>
                <w:sz w:val="28"/>
                <w:szCs w:val="28"/>
              </w:rPr>
              <w:t>SỞ KHOA HỌC VÀ CÔNG NGHỆ</w:t>
            </w:r>
          </w:p>
        </w:tc>
        <w:tc>
          <w:tcPr>
            <w:tcW w:w="2733" w:type="pct"/>
            <w:shd w:val="clear" w:color="000000" w:fill="FFFFFF"/>
          </w:tcPr>
          <w:p w14:paraId="073ED6F5" w14:textId="77777777" w:rsidR="00B67743" w:rsidRPr="00B679A9" w:rsidRDefault="00153925">
            <w:pPr>
              <w:ind w:firstLine="34"/>
              <w:jc w:val="center"/>
              <w:rPr>
                <w:b/>
                <w:bCs/>
                <w:color w:val="000000" w:themeColor="text1"/>
              </w:rPr>
            </w:pPr>
            <w:r w:rsidRPr="00B679A9">
              <w:rPr>
                <w:b/>
                <w:bCs/>
                <w:color w:val="000000" w:themeColor="text1"/>
              </w:rPr>
              <w:t>CỘNG HÒA XÃ HỘI CHỦ NGHĨA VIỆT NAM</w:t>
            </w:r>
          </w:p>
          <w:p w14:paraId="10C92BC8" w14:textId="77777777" w:rsidR="00B67743" w:rsidRPr="00B679A9" w:rsidRDefault="00153925">
            <w:pPr>
              <w:ind w:firstLine="34"/>
              <w:jc w:val="center"/>
              <w:rPr>
                <w:b/>
                <w:bCs/>
                <w:color w:val="000000" w:themeColor="text1"/>
                <w:sz w:val="28"/>
                <w:szCs w:val="28"/>
              </w:rPr>
            </w:pPr>
            <w:r w:rsidRPr="00B679A9">
              <w:rPr>
                <w:b/>
                <w:bCs/>
                <w:color w:val="000000" w:themeColor="text1"/>
                <w:sz w:val="28"/>
                <w:szCs w:val="28"/>
              </w:rPr>
              <w:t>Độc lập - Tự do - Hạnh phúc</w:t>
            </w:r>
          </w:p>
          <w:p w14:paraId="10A142AB" w14:textId="77777777" w:rsidR="00B67743" w:rsidRPr="00B679A9" w:rsidRDefault="00153925">
            <w:pPr>
              <w:autoSpaceDE w:val="0"/>
              <w:autoSpaceDN w:val="0"/>
              <w:adjustRightInd w:val="0"/>
              <w:spacing w:before="120"/>
              <w:jc w:val="center"/>
              <w:rPr>
                <w:color w:val="000000" w:themeColor="text1"/>
                <w:szCs w:val="22"/>
                <w:lang w:val="en"/>
              </w:rPr>
            </w:pPr>
            <w:r w:rsidRPr="00B679A9">
              <w:rPr>
                <w:b/>
                <w:bCs/>
                <w:noProof/>
                <w:color w:val="000000" w:themeColor="text1"/>
                <w:sz w:val="28"/>
                <w:szCs w:val="28"/>
              </w:rPr>
              <mc:AlternateContent>
                <mc:Choice Requires="wps">
                  <w:drawing>
                    <wp:anchor distT="0" distB="0" distL="114300" distR="114300" simplePos="0" relativeHeight="251660288" behindDoc="0" locked="0" layoutInCell="1" allowOverlap="1" wp14:anchorId="6FB23D51" wp14:editId="7B766B3A">
                      <wp:simplePos x="0" y="0"/>
                      <wp:positionH relativeFrom="column">
                        <wp:posOffset>803275</wp:posOffset>
                      </wp:positionH>
                      <wp:positionV relativeFrom="paragraph">
                        <wp:posOffset>17145</wp:posOffset>
                      </wp:positionV>
                      <wp:extent cx="21761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6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585D0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25pt,1.35pt" to="234.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170mgEAAIgDAAAOAAAAZHJzL2Uyb0RvYy54bWysU8tu2zAQvAfIPxC815KMJg0Eyz4kaC5B&#10;GzTJBzDU0iLKF5aMJf99l7QtB21RFEUvFB8zszu7q9VmsobtAKP2ruPNouYMnPS9dtuOvzx//nDD&#10;WUzC9cJ4Bx3fQ+Sb9eXFagwtLP3gTQ/ISMTFdgwdH1IKbVVFOYAVceEDOHpUHq1IdMRt1aMYSd2a&#10;alnX19XosQ/oJcRIt3eHR74u+kqBTF+VipCY6TjllsqKZX3Na7VeiXaLIgxaHtMQ/5CFFdpR0Fnq&#10;TiTB3lD/ImW1RB+9SgvpbeWV0hKKB3LT1D+5eRpEgOKFihPDXKb4/2Tll92te0QqwxhiG8MjZheT&#10;Qpu/lB+bSrH2c7FgSkzS5bL5dN18vOJMnt6qMzFgTPfgLcubjhvtsg/Rit1DTBSMoCcIHc6hyy7t&#10;DWSwcd9AMd1TsKawy1TArUG2E9TP/nuT+0daBZkpShszk+o/k47YTIMyKX9LnNElondpJlrtPP4u&#10;appOqaoD/uT64DXbfvX9vjSilIPaXZwdRzPP0/tzoZ9/oPUPAAAA//8DAFBLAwQUAAYACAAAACEA&#10;g/t+JNoAAAAHAQAADwAAAGRycy9kb3ducmV2LnhtbEyOwU7DMBBE70j8g7VI3KiDBYGGOFVVCSEu&#10;iKb07sauE7DXUeyk4e9ZuJTj04xmXrmavWOTGWIXUMLtIgNmsAm6QyvhY/d88wgsJoVauYBGwreJ&#10;sKouL0pV6HDCrZnqZBmNYCyUhDalvuA8Nq3xKi5Cb5CyYxi8SoSD5XpQJxr3jossy7lXHdJDq3qz&#10;aU3zVY9egnsdpr3d2HUcX7Z5/fl+FG+7Scrrq3n9BCyZOZ3L8KtP6lCR0yGMqCNzxCK/p6oE8QCM&#10;8rt8KYAd/phXJf/vX/0AAAD//wMAUEsBAi0AFAAGAAgAAAAhALaDOJL+AAAA4QEAABMAAAAAAAAA&#10;AAAAAAAAAAAAAFtDb250ZW50X1R5cGVzXS54bWxQSwECLQAUAAYACAAAACEAOP0h/9YAAACUAQAA&#10;CwAAAAAAAAAAAAAAAAAvAQAAX3JlbHMvLnJlbHNQSwECLQAUAAYACAAAACEAPZNe9JoBAACIAwAA&#10;DgAAAAAAAAAAAAAAAAAuAgAAZHJzL2Uyb0RvYy54bWxQSwECLQAUAAYACAAAACEAg/t+JNoAAAAH&#10;AQAADwAAAAAAAAAAAAAAAAD0AwAAZHJzL2Rvd25yZXYueG1sUEsFBgAAAAAEAAQA8wAAAPsEAAAA&#10;AA==&#10;" strokecolor="black [3200]" strokeweight=".5pt">
                      <v:stroke joinstyle="miter"/>
                    </v:line>
                  </w:pict>
                </mc:Fallback>
              </mc:AlternateContent>
            </w:r>
          </w:p>
        </w:tc>
      </w:tr>
      <w:tr w:rsidR="00B679A9" w:rsidRPr="00B679A9" w14:paraId="517E42C2" w14:textId="77777777">
        <w:tc>
          <w:tcPr>
            <w:tcW w:w="2267" w:type="pct"/>
            <w:shd w:val="clear" w:color="000000" w:fill="FFFFFF"/>
          </w:tcPr>
          <w:p w14:paraId="0439E6EE" w14:textId="77777777" w:rsidR="00B67743" w:rsidRPr="00B679A9" w:rsidRDefault="00153925">
            <w:pPr>
              <w:autoSpaceDE w:val="0"/>
              <w:autoSpaceDN w:val="0"/>
              <w:adjustRightInd w:val="0"/>
              <w:spacing w:before="120"/>
              <w:jc w:val="center"/>
              <w:rPr>
                <w:b/>
                <w:bCs/>
                <w:color w:val="000000" w:themeColor="text1"/>
                <w:sz w:val="26"/>
                <w:szCs w:val="26"/>
                <w:lang w:val="en"/>
              </w:rPr>
            </w:pPr>
            <w:r w:rsidRPr="00B679A9">
              <w:rPr>
                <w:color w:val="000000" w:themeColor="text1"/>
                <w:sz w:val="26"/>
                <w:szCs w:val="26"/>
                <w:lang w:val="en"/>
              </w:rPr>
              <w:t>S</w:t>
            </w:r>
            <w:r w:rsidRPr="00B679A9">
              <w:rPr>
                <w:color w:val="000000" w:themeColor="text1"/>
                <w:sz w:val="26"/>
                <w:szCs w:val="26"/>
              </w:rPr>
              <w:t>ố:             /TTr-SKHCN</w:t>
            </w:r>
          </w:p>
        </w:tc>
        <w:tc>
          <w:tcPr>
            <w:tcW w:w="2733" w:type="pct"/>
            <w:shd w:val="clear" w:color="000000" w:fill="FFFFFF"/>
          </w:tcPr>
          <w:p w14:paraId="3C5CDC5A" w14:textId="77777777" w:rsidR="00B67743" w:rsidRPr="00B679A9" w:rsidRDefault="00153925">
            <w:pPr>
              <w:autoSpaceDE w:val="0"/>
              <w:autoSpaceDN w:val="0"/>
              <w:adjustRightInd w:val="0"/>
              <w:spacing w:before="120"/>
              <w:jc w:val="center"/>
              <w:rPr>
                <w:b/>
                <w:bCs/>
                <w:color w:val="000000" w:themeColor="text1"/>
                <w:sz w:val="26"/>
                <w:szCs w:val="26"/>
                <w:lang w:val="en"/>
              </w:rPr>
            </w:pPr>
            <w:r w:rsidRPr="00B679A9">
              <w:rPr>
                <w:i/>
                <w:iCs/>
                <w:color w:val="000000" w:themeColor="text1"/>
                <w:sz w:val="26"/>
                <w:szCs w:val="26"/>
              </w:rPr>
              <w:t>Thành phố Hồ Chí Minh, ngày    tháng    năm 2025</w:t>
            </w:r>
          </w:p>
        </w:tc>
      </w:tr>
    </w:tbl>
    <w:p w14:paraId="73D3F30D" w14:textId="501F6A03" w:rsidR="00B67743" w:rsidRPr="00B679A9" w:rsidRDefault="00304DAE">
      <w:pPr>
        <w:autoSpaceDE w:val="0"/>
        <w:autoSpaceDN w:val="0"/>
        <w:adjustRightInd w:val="0"/>
        <w:spacing w:before="120"/>
        <w:rPr>
          <w:b/>
          <w:bCs/>
          <w:color w:val="000000" w:themeColor="text1"/>
          <w:lang w:val="en"/>
        </w:rPr>
      </w:pPr>
      <w:r w:rsidRPr="00B679A9">
        <w:rPr>
          <w:b/>
          <w:bCs/>
          <w:noProof/>
          <w:color w:val="000000" w:themeColor="text1"/>
          <w:lang w:val="en"/>
        </w:rPr>
        <mc:AlternateContent>
          <mc:Choice Requires="wps">
            <w:drawing>
              <wp:anchor distT="0" distB="0" distL="114300" distR="114300" simplePos="0" relativeHeight="251662336" behindDoc="0" locked="0" layoutInCell="1" allowOverlap="1" wp14:anchorId="6032C3FD" wp14:editId="53E6ABBE">
                <wp:simplePos x="0" y="0"/>
                <wp:positionH relativeFrom="column">
                  <wp:posOffset>-108584</wp:posOffset>
                </wp:positionH>
                <wp:positionV relativeFrom="paragraph">
                  <wp:posOffset>94615</wp:posOffset>
                </wp:positionV>
                <wp:extent cx="1276350" cy="4381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276350" cy="438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5AA99F" w14:textId="1A2E6968" w:rsidR="00304DAE" w:rsidRPr="00B679A9" w:rsidRDefault="00304DAE" w:rsidP="00304DAE">
                            <w:pPr>
                              <w:jc w:val="center"/>
                              <w:rPr>
                                <w:b/>
                                <w:bCs/>
                                <w:color w:val="000000" w:themeColor="text1"/>
                                <w:sz w:val="28"/>
                                <w:szCs w:val="28"/>
                              </w:rPr>
                            </w:pPr>
                            <w:bookmarkStart w:id="0" w:name="_Hlk215750355"/>
                            <w:bookmarkStart w:id="1" w:name="_Hlk215750356"/>
                            <w:r w:rsidRPr="00B679A9">
                              <w:rPr>
                                <w:b/>
                                <w:bCs/>
                                <w:color w:val="000000" w:themeColor="text1"/>
                                <w:sz w:val="28"/>
                                <w:szCs w:val="28"/>
                              </w:rPr>
                              <w:t>DỰ THẢO</w:t>
                            </w:r>
                            <w:bookmarkEnd w:id="0"/>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32C3FD" id="Rectangle 2" o:spid="_x0000_s1026" style="position:absolute;margin-left:-8.55pt;margin-top:7.45pt;width:100.5pt;height:34.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zfPawIAADcFAAAOAAAAZHJzL2Uyb0RvYy54bWysVEtv2zAMvg/YfxB0Xx2n6WNBnSJIkWFA&#10;0RZrh54VWWqMyaImMbGzXz9Kdpysy2nYRSZN8uNDH3Vz29aGbZUPFdiC52cjzpSVUFb2reDfX5af&#10;rjkLKGwpDFhV8J0K/Hb28cNN46ZqDGswpfKMQGyYNq7ga0Q3zbIg16oW4QycsmTU4GuBpPq3rPSi&#10;IfTaZOPR6DJrwJfOg1Qh0N+7zshnCV9rJfFR66CQmYJTbZhOn85VPLPZjZi+eeHWlezLEP9QRS0q&#10;S0kHqDuBgm189RdUXUkPATSeSagz0LqSKvVA3eSjd908r4VTqRcaTnDDmML/g5UP22f35GkMjQvT&#10;QGLsotW+jl+qj7VpWLthWKpFJulnPr66PL+gmUqyTc6vc5IJJjtEOx/wi4KaRaHgni4jzUhs7wN2&#10;rnuXmMzYeAYwVbmsjElKpIFaGM+2gi4Q27xPceRFCWNkdqg/SbgzqkP9pjSrSqp4nLInah0whZTK&#10;4mWPayx5xzBNFQyB+alAg/tiet8YphLlhsDRqcA/Mw4RKStYHILryoI/BVD+GDJ3/vvuu55j+9iu&#10;2v5OV1Dunjzz0HE/OLms6D7uRcAn4YnsdIW0wPhIhzbQFBx6ibM1+F+n/kd/4iBZOWtoeQoefm6E&#10;V5yZr5bY+TmfTOK2JWVycTUmxR9bVscWu6kXQNeb01PhZBKjP5q9qD3Ur7Tn85iVTMJKyl1wiX6v&#10;LLBbanoppJrPkxttmBN4b5+djOBxwJFvL+2r8K4nJRKdH2C/aGL6jpudb4y0MN8g6CoRN464m2s/&#10;etrORP3+JYnrf6wnr8N7N/sNAAD//wMAUEsDBBQABgAIAAAAIQAwr8qT3QAAAAkBAAAPAAAAZHJz&#10;L2Rvd25yZXYueG1sTI/BTsMwEETvSPyDtUjcWieAoIQ4VYWohDhQkfIBbrzEEfE62E6b/j2bE5x2&#10;VzOafVOuJ9eLI4bYeVKQLzMQSI03HbUKPvfbxQpETJqM7j2hgjNGWFeXF6UujD/RBx7r1AoOoVho&#10;BTaloZAyNhadjks/ILH25YPTic/QShP0icNdL2+y7F463RF/sHrAZ4vNdz06BUPYDDv7Yvfb6T28&#10;vrVj3dmfs1LXV9PmCUTCKf2ZYcZndKiY6eBHMlH0Chb5Q85WFu4eQcyG1S0vBwXzlFUp/zeofgEA&#10;AP//AwBQSwECLQAUAAYACAAAACEAtoM4kv4AAADhAQAAEwAAAAAAAAAAAAAAAAAAAAAAW0NvbnRl&#10;bnRfVHlwZXNdLnhtbFBLAQItABQABgAIAAAAIQA4/SH/1gAAAJQBAAALAAAAAAAAAAAAAAAAAC8B&#10;AABfcmVscy8ucmVsc1BLAQItABQABgAIAAAAIQAn8zfPawIAADcFAAAOAAAAAAAAAAAAAAAAAC4C&#10;AABkcnMvZTJvRG9jLnhtbFBLAQItABQABgAIAAAAIQAwr8qT3QAAAAkBAAAPAAAAAAAAAAAAAAAA&#10;AMUEAABkcnMvZG93bnJldi54bWxQSwUGAAAAAAQABADzAAAAzwUAAAAA&#10;" fillcolor="white [3201]" strokecolor="black [3213]" strokeweight="1pt">
                <v:textbox>
                  <w:txbxContent>
                    <w:p w14:paraId="2A5AA99F" w14:textId="1A2E6968" w:rsidR="00304DAE" w:rsidRPr="00B679A9" w:rsidRDefault="00304DAE" w:rsidP="00304DAE">
                      <w:pPr>
                        <w:jc w:val="center"/>
                        <w:rPr>
                          <w:b/>
                          <w:bCs/>
                          <w:color w:val="000000" w:themeColor="text1"/>
                          <w:sz w:val="28"/>
                          <w:szCs w:val="28"/>
                        </w:rPr>
                      </w:pPr>
                      <w:bookmarkStart w:id="2" w:name="_Hlk215750355"/>
                      <w:bookmarkStart w:id="3" w:name="_Hlk215750356"/>
                      <w:r w:rsidRPr="00B679A9">
                        <w:rPr>
                          <w:b/>
                          <w:bCs/>
                          <w:color w:val="000000" w:themeColor="text1"/>
                          <w:sz w:val="28"/>
                          <w:szCs w:val="28"/>
                        </w:rPr>
                        <w:t>DỰ THẢO</w:t>
                      </w:r>
                      <w:bookmarkEnd w:id="2"/>
                      <w:bookmarkEnd w:id="3"/>
                    </w:p>
                  </w:txbxContent>
                </v:textbox>
              </v:rect>
            </w:pict>
          </mc:Fallback>
        </mc:AlternateContent>
      </w:r>
    </w:p>
    <w:p w14:paraId="25202D1D" w14:textId="77777777" w:rsidR="00B67743" w:rsidRDefault="00153925">
      <w:pPr>
        <w:autoSpaceDE w:val="0"/>
        <w:autoSpaceDN w:val="0"/>
        <w:adjustRightInd w:val="0"/>
        <w:spacing w:before="120"/>
        <w:jc w:val="center"/>
        <w:rPr>
          <w:sz w:val="28"/>
          <w:szCs w:val="28"/>
        </w:rPr>
      </w:pPr>
      <w:r>
        <w:rPr>
          <w:b/>
          <w:bCs/>
          <w:sz w:val="28"/>
          <w:szCs w:val="28"/>
          <w:lang w:val="en"/>
        </w:rPr>
        <w:t>T</w:t>
      </w:r>
      <w:r>
        <w:rPr>
          <w:b/>
          <w:bCs/>
          <w:sz w:val="28"/>
          <w:szCs w:val="28"/>
        </w:rPr>
        <w:t>Ờ TRÌNH</w:t>
      </w:r>
    </w:p>
    <w:p w14:paraId="5E6F80E2" w14:textId="0CDF63CA" w:rsidR="00B67743" w:rsidRDefault="003443E0">
      <w:pPr>
        <w:autoSpaceDE w:val="0"/>
        <w:autoSpaceDN w:val="0"/>
        <w:adjustRightInd w:val="0"/>
        <w:spacing w:before="120"/>
        <w:jc w:val="center"/>
        <w:rPr>
          <w:b/>
          <w:bCs/>
          <w:sz w:val="28"/>
          <w:szCs w:val="28"/>
          <w:lang w:val="en"/>
        </w:rPr>
      </w:pPr>
      <w:r>
        <w:rPr>
          <w:b/>
          <w:bCs/>
          <w:sz w:val="28"/>
          <w:szCs w:val="28"/>
          <w:lang w:val="en"/>
        </w:rPr>
        <w:t>X</w:t>
      </w:r>
      <w:r w:rsidR="00153925">
        <w:rPr>
          <w:b/>
          <w:bCs/>
          <w:sz w:val="28"/>
          <w:szCs w:val="28"/>
          <w:lang w:val="en"/>
        </w:rPr>
        <w:t xml:space="preserve">ây dựng Quyết định của Ủy ban nhân dân Thành phố </w:t>
      </w:r>
      <w:bookmarkStart w:id="2" w:name="_Hlk208308402"/>
      <w:r w:rsidR="00153925">
        <w:rPr>
          <w:b/>
          <w:bCs/>
          <w:sz w:val="28"/>
          <w:szCs w:val="28"/>
          <w:lang w:val="en"/>
        </w:rPr>
        <w:t xml:space="preserve">phân cấp cho Sở Khoa học và Công nghệ thực hiện một số nội dung thuộc lĩnh vực khoa học và công nghệ trên địa bàn Thành phố Hồ Chí Minh </w:t>
      </w:r>
      <w:bookmarkEnd w:id="2"/>
    </w:p>
    <w:p w14:paraId="76B045A6" w14:textId="77777777" w:rsidR="00B67743" w:rsidRDefault="00153925">
      <w:pPr>
        <w:autoSpaceDE w:val="0"/>
        <w:autoSpaceDN w:val="0"/>
        <w:adjustRightInd w:val="0"/>
        <w:spacing w:before="120"/>
        <w:jc w:val="center"/>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14:anchorId="2D33FCBE" wp14:editId="3E73CC48">
                <wp:simplePos x="0" y="0"/>
                <wp:positionH relativeFrom="column">
                  <wp:posOffset>2425065</wp:posOffset>
                </wp:positionH>
                <wp:positionV relativeFrom="paragraph">
                  <wp:posOffset>50165</wp:posOffset>
                </wp:positionV>
                <wp:extent cx="8763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90.95pt;margin-top:3.95pt;height:0pt;width:69pt;z-index:251661312;mso-width-relative:page;mso-height-relative:page;" filled="f" stroked="t" coordsize="21600,21600" o:gfxdata="UEsDBAoAAAAAAIdO4kAAAAAAAAAAAAAAAAAEAAAAZHJzL1BLAwQUAAAACACHTuJAAybYX9QAAAAH&#10;AQAADwAAAGRycy9kb3ducmV2LnhtbE2OwU7DMBBE70j8g7VI3KgTECRN4/SAxAEJCQgcOLrxNkmx&#10;1yF2k/D3LFzKaWc0o9lXbhdnxYRj6D0pSFcJCKTGm55aBe9vD1c5iBA1GW09oYJvDLCtzs9KXRg/&#10;0ytOdWwFj1AotIIuxqGQMjQdOh1WfkDibO9HpyPbsZVm1DOPOyuvk+ROOt0Tf+j0gPcdNp/10fEK&#10;ZV/7xY4fL89PXV7PB3ycMlTq8iJNNiAiLvFUhl98RoeKmXb+SCYIq+AmT9dcVZDx4fw2XbPY/XlZ&#10;lfI/f/UDUEsDBBQAAAAIAIdO4kA4RhIyzwEAALMDAAAOAAAAZHJzL2Uyb0RvYy54bWytU8lu2zAQ&#10;vRfoPxC811KWuoFgOQcb6aVoDaT9gDFFSQS4YYax7L/vkHKcpZccqgM1nOUN3+NwdX90Vhw0kgm+&#10;lVeLWgrtVeiMH1r55/fDlzspKIHvwAavW3nSJO/Xnz+tptjo6zAG22kUDOKpmWIrx5RiU1WkRu2A&#10;FiFqz8E+oIPEWxyqDmFidGer67peVlPALmJQmoi92zkoz4j4EcDQ90bpbVBPTvs0o6K2kJgSjSaS&#10;XJfT9r1W6Vffk07CtpKZprJyE7b3ea3WK2gGhDgadT4CfOQI7zg5MJ6bXqC2kEA8ofkHyhmFgUKf&#10;Fiq4aiZSFGEWV/U7bR5HiLpwYakpXkSn/werfh52KEzXylspPDi+8MeEYIYxiU3wngUMKG6zTlOk&#10;htM3fofnHcUdZtLHHl3+Mx1xLNqeLtrqYxKKnXffljc1q66eQ9VLXURK33VwIhuttMZn1tDA4Qcl&#10;7sWpzynZ7cODsbbcnPViauXy5mtGBp7GnqeATReZEflBCrADj7lKWBApWNPl6oxDOOw3FsUB8nCU&#10;L/Pkbm/Scust0DjnldA8Ns4kfgnWOGb3utp6Bslqzfpkax+6U5Gt+PkuS5vz3OVheb0v1S9vbf0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ybYX9QAAAAHAQAADwAAAAAAAAABACAAAAAiAAAAZHJz&#10;L2Rvd25yZXYueG1sUEsBAhQAFAAAAAgAh07iQDhGEjLPAQAAswMAAA4AAAAAAAAAAQAgAAAAIwEA&#10;AGRycy9lMm9Eb2MueG1sUEsFBgAAAAAGAAYAWQEAAGQFAAAAAA==&#10;">
                <v:fill on="f" focussize="0,0"/>
                <v:stroke weight="0.5pt" color="#000000 [3200]" miterlimit="8" joinstyle="miter"/>
                <v:imagedata o:title=""/>
                <o:lock v:ext="edit" aspectratio="f"/>
              </v:line>
            </w:pict>
          </mc:Fallback>
        </mc:AlternateContent>
      </w:r>
    </w:p>
    <w:p w14:paraId="636CF28E" w14:textId="2734A797" w:rsidR="00B67743" w:rsidRDefault="00153925">
      <w:pPr>
        <w:autoSpaceDE w:val="0"/>
        <w:autoSpaceDN w:val="0"/>
        <w:adjustRightInd w:val="0"/>
        <w:spacing w:before="120"/>
        <w:ind w:firstLine="709"/>
        <w:jc w:val="center"/>
        <w:rPr>
          <w:sz w:val="28"/>
          <w:szCs w:val="28"/>
        </w:rPr>
      </w:pPr>
      <w:r>
        <w:rPr>
          <w:sz w:val="28"/>
          <w:szCs w:val="28"/>
          <w:lang w:val="en"/>
        </w:rPr>
        <w:t>Kính g</w:t>
      </w:r>
      <w:r>
        <w:rPr>
          <w:sz w:val="28"/>
          <w:szCs w:val="28"/>
        </w:rPr>
        <w:t>ửi:</w:t>
      </w:r>
      <w:r w:rsidR="005067E2">
        <w:rPr>
          <w:sz w:val="28"/>
          <w:szCs w:val="28"/>
        </w:rPr>
        <w:t xml:space="preserve"> </w:t>
      </w:r>
      <w:r>
        <w:rPr>
          <w:sz w:val="28"/>
          <w:szCs w:val="28"/>
        </w:rPr>
        <w:t>Ủy ban nhân dân Thành phố Hồ Chí Minh.</w:t>
      </w:r>
    </w:p>
    <w:p w14:paraId="65A21829" w14:textId="710403F0" w:rsidR="00B67743" w:rsidRDefault="00153925" w:rsidP="00C84DE1">
      <w:pPr>
        <w:autoSpaceDE w:val="0"/>
        <w:autoSpaceDN w:val="0"/>
        <w:adjustRightInd w:val="0"/>
        <w:spacing w:before="120"/>
        <w:ind w:firstLine="709"/>
        <w:jc w:val="both"/>
        <w:rPr>
          <w:sz w:val="28"/>
          <w:szCs w:val="28"/>
        </w:rPr>
      </w:pPr>
      <w:r>
        <w:rPr>
          <w:sz w:val="28"/>
          <w:szCs w:val="28"/>
          <w:lang w:val="vi-VN"/>
        </w:rPr>
        <w:t>Thực hiện quy định của Luật Ban hành văn bản quy phạm pháp luật số 64/2025/QH15 được sửa đổi, bổ sung một số điều theo Luật số 87/2025/QH15</w:t>
      </w:r>
      <w:r>
        <w:rPr>
          <w:sz w:val="28"/>
          <w:szCs w:val="28"/>
        </w:rPr>
        <w:t xml:space="preserve">, Sở Khoa học và Công nghệ kính trình Ủy ban nhân dân Thành phố phê duyệt </w:t>
      </w:r>
      <w:r>
        <w:rPr>
          <w:sz w:val="28"/>
          <w:szCs w:val="28"/>
          <w:lang w:val="en"/>
        </w:rPr>
        <w:t xml:space="preserve">Quyết định của Ủy ban nhân dân Thành phố phân cấp cho Sở Khoa học và Công nghệ thực hiện một số nội dung thuộc lĩnh vực khoa học và công nghệ trên địa bàn Thành phố Hồ Chí Minh. </w:t>
      </w:r>
    </w:p>
    <w:p w14:paraId="1685D049" w14:textId="77777777" w:rsidR="00B67743" w:rsidRDefault="00153925" w:rsidP="00C84DE1">
      <w:pPr>
        <w:autoSpaceDE w:val="0"/>
        <w:autoSpaceDN w:val="0"/>
        <w:adjustRightInd w:val="0"/>
        <w:spacing w:before="120"/>
        <w:ind w:firstLine="709"/>
        <w:rPr>
          <w:b/>
          <w:bCs/>
          <w:sz w:val="28"/>
          <w:szCs w:val="28"/>
        </w:rPr>
      </w:pPr>
      <w:r>
        <w:rPr>
          <w:b/>
          <w:bCs/>
          <w:sz w:val="28"/>
          <w:szCs w:val="28"/>
          <w:lang w:val="en"/>
        </w:rPr>
        <w:t>I. S</w:t>
      </w:r>
      <w:r>
        <w:rPr>
          <w:b/>
          <w:bCs/>
          <w:sz w:val="28"/>
          <w:szCs w:val="28"/>
        </w:rPr>
        <w:t>Ự CẦN THIẾT BAN HÀNH VĂN BẢN QUYẾT ĐỊNH</w:t>
      </w:r>
    </w:p>
    <w:p w14:paraId="26944FDF" w14:textId="77777777" w:rsidR="00B67743" w:rsidRDefault="00153925" w:rsidP="00C84DE1">
      <w:pPr>
        <w:autoSpaceDE w:val="0"/>
        <w:autoSpaceDN w:val="0"/>
        <w:adjustRightInd w:val="0"/>
        <w:spacing w:before="120"/>
        <w:ind w:firstLine="709"/>
        <w:rPr>
          <w:b/>
          <w:bCs/>
          <w:sz w:val="28"/>
          <w:szCs w:val="28"/>
        </w:rPr>
      </w:pPr>
      <w:r>
        <w:rPr>
          <w:b/>
          <w:bCs/>
          <w:sz w:val="28"/>
          <w:szCs w:val="28"/>
          <w:lang w:val="en"/>
        </w:rPr>
        <w:t>1. Cơ s</w:t>
      </w:r>
      <w:r>
        <w:rPr>
          <w:b/>
          <w:bCs/>
          <w:sz w:val="28"/>
          <w:szCs w:val="28"/>
        </w:rPr>
        <w:t>ở chính trị</w:t>
      </w:r>
    </w:p>
    <w:p w14:paraId="22C8DF34" w14:textId="77777777" w:rsidR="00B67743" w:rsidRDefault="00153925" w:rsidP="00C84DE1">
      <w:pPr>
        <w:spacing w:before="120"/>
        <w:ind w:firstLine="709"/>
        <w:jc w:val="both"/>
        <w:rPr>
          <w:spacing w:val="-2"/>
          <w:sz w:val="28"/>
          <w:szCs w:val="28"/>
        </w:rPr>
      </w:pPr>
      <w:r>
        <w:rPr>
          <w:sz w:val="28"/>
          <w:szCs w:val="28"/>
        </w:rPr>
        <w:t>Thời gian qua, Đảng, Nhà nước đã có chủ trương đẩy mạnh phân cấp giữa Chính phủ với chính quyền địa phương và được cụ thể hóa qua Nghị quyết số 04/NQ-CP ngày 10 tháng 01 năm 2022 của Chính phủ về đẩy mạnh phân cấp, phân quyền trong quản lý nhà nước, 28 Nghị định của Chính phủ ban hành trong tháng 6 năm 2025 về phân cấp, phân quyền, phân định thẩm quyền giữa Trung ương và chính quyền địa phương hai cấp; C</w:t>
      </w:r>
      <w:r>
        <w:rPr>
          <w:color w:val="000000"/>
          <w:spacing w:val="-4"/>
          <w:sz w:val="28"/>
          <w:szCs w:val="28"/>
        </w:rPr>
        <w:t>hỉ đạo của Thủ tướng Chính phủ tại</w:t>
      </w:r>
      <w:r>
        <w:rPr>
          <w:sz w:val="28"/>
          <w:szCs w:val="28"/>
        </w:rPr>
        <w:t xml:space="preserve"> Công điện số 83/CĐ-TTg ngày 07 tháng 6 năm 2025, Công điện số 87/CĐ-TTg </w:t>
      </w:r>
      <w:r>
        <w:rPr>
          <w:spacing w:val="-2"/>
          <w:sz w:val="28"/>
          <w:szCs w:val="28"/>
        </w:rPr>
        <w:t>ngày 13 tháng 6 năm 2025 của Thủ tướng Chính phủ về tiếp tục đẩy mạnh phân cấp, phân quyền, phân định thẩm quyền trong các ngành, lĩnh vực; các Thông tư phân cấp của các Bộ quản lý chuyên ngành trong đó có bao gồm lĩnh vực khoa học và công nghệ. Việc đẩy mạnh phân cấp cho chính quyền địa phương đã có tác dụng quan trọng, hiệu quả trong quá trình thực hiện cải cách hành chính, giảm phiền hà, giải quyết nhanh gọn thủ tục cho công dân và doanh nghiệp trên nhiều lĩnh vực, nhất là về đất đai, đầu tư và xây dựng, thành lập doanh nghiệp, khoa học và công nghệ, phát huy sự chủ động, sáng tạo của chính quyền địa phương hai cấp.</w:t>
      </w:r>
    </w:p>
    <w:p w14:paraId="0F27826B" w14:textId="77777777" w:rsidR="00B67743" w:rsidRDefault="00153925" w:rsidP="00C84DE1">
      <w:pPr>
        <w:spacing w:before="120"/>
        <w:ind w:firstLine="709"/>
        <w:jc w:val="both"/>
        <w:rPr>
          <w:b/>
          <w:bCs/>
          <w:sz w:val="28"/>
          <w:szCs w:val="28"/>
        </w:rPr>
      </w:pPr>
      <w:r>
        <w:rPr>
          <w:b/>
          <w:bCs/>
          <w:sz w:val="28"/>
          <w:szCs w:val="28"/>
        </w:rPr>
        <w:t>2. Cơ sở pháp lý:</w:t>
      </w:r>
    </w:p>
    <w:p w14:paraId="79C30302" w14:textId="5DBF30EE" w:rsidR="00B67743" w:rsidRDefault="00153925" w:rsidP="00C84DE1">
      <w:pPr>
        <w:tabs>
          <w:tab w:val="left" w:pos="2622"/>
        </w:tabs>
        <w:spacing w:before="120"/>
        <w:ind w:firstLine="709"/>
        <w:jc w:val="both"/>
        <w:rPr>
          <w:sz w:val="28"/>
          <w:szCs w:val="28"/>
        </w:rPr>
      </w:pPr>
      <w:r>
        <w:rPr>
          <w:sz w:val="28"/>
          <w:szCs w:val="28"/>
        </w:rPr>
        <w:t xml:space="preserve">Căn cứ Điều 4 đến Điều 14 </w:t>
      </w:r>
      <w:r>
        <w:rPr>
          <w:color w:val="000000" w:themeColor="text1"/>
          <w:sz w:val="28"/>
          <w:szCs w:val="28"/>
        </w:rPr>
        <w:t xml:space="preserve">Nghị định số 133/2025/NĐ-CP ngày 12 tháng 6 năm 2025 của Chính phủ Quy định về phân quyền, phân cấp trong lĩnh vực quản lý nhà nước của Bộ Khoa học và Công nghệ, theo đó, Chính phủ </w:t>
      </w:r>
      <w:r>
        <w:rPr>
          <w:sz w:val="28"/>
          <w:szCs w:val="28"/>
        </w:rPr>
        <w:t>phân quyền cho Ủy ban nhân dân Thành phố thực hiện 11 nội dung trong các lĩnh vực khoa học và công nghệ, cụ thể:</w:t>
      </w:r>
    </w:p>
    <w:p w14:paraId="6F0710A2" w14:textId="3375842C" w:rsidR="00095F60" w:rsidRPr="00095F60" w:rsidRDefault="00095F60" w:rsidP="00C84DE1">
      <w:pPr>
        <w:pStyle w:val="ListParagraph"/>
        <w:numPr>
          <w:ilvl w:val="0"/>
          <w:numId w:val="1"/>
        </w:numPr>
        <w:tabs>
          <w:tab w:val="left" w:pos="1134"/>
          <w:tab w:val="left" w:pos="2622"/>
        </w:tabs>
        <w:spacing w:before="120" w:after="0" w:line="240" w:lineRule="auto"/>
        <w:ind w:left="0" w:firstLine="709"/>
        <w:contextualSpacing w:val="0"/>
        <w:jc w:val="both"/>
        <w:rPr>
          <w:b/>
          <w:bCs/>
          <w:color w:val="000000" w:themeColor="text1"/>
          <w:spacing w:val="-4"/>
          <w:szCs w:val="28"/>
        </w:rPr>
      </w:pPr>
      <w:r w:rsidRPr="00095F60">
        <w:rPr>
          <w:b/>
          <w:bCs/>
          <w:color w:val="000000" w:themeColor="text1"/>
          <w:spacing w:val="-4"/>
          <w:szCs w:val="28"/>
        </w:rPr>
        <w:lastRenderedPageBreak/>
        <w:t xml:space="preserve">01 nội dung thuộc lĩnh vực Viễn thông </w:t>
      </w:r>
    </w:p>
    <w:p w14:paraId="07C7C827" w14:textId="7CFA74F6" w:rsidR="005429C3" w:rsidRPr="00E25E18" w:rsidRDefault="005429C3" w:rsidP="00C84DE1">
      <w:pPr>
        <w:tabs>
          <w:tab w:val="left" w:pos="1134"/>
        </w:tabs>
        <w:spacing w:before="120"/>
        <w:ind w:firstLine="709"/>
        <w:jc w:val="both"/>
        <w:rPr>
          <w:color w:val="000000" w:themeColor="text1"/>
          <w:sz w:val="28"/>
          <w:szCs w:val="28"/>
        </w:rPr>
      </w:pPr>
      <w:r>
        <w:rPr>
          <w:color w:val="000000" w:themeColor="text1"/>
          <w:sz w:val="28"/>
          <w:szCs w:val="28"/>
          <w:lang w:val="it-IT"/>
        </w:rPr>
        <w:t xml:space="preserve">Việc </w:t>
      </w:r>
      <w:r w:rsidRPr="00E25E18">
        <w:rPr>
          <w:color w:val="000000" w:themeColor="text1"/>
          <w:sz w:val="28"/>
          <w:szCs w:val="28"/>
          <w:lang w:val="it-IT"/>
        </w:rPr>
        <w:t>c</w:t>
      </w:r>
      <w:r w:rsidRPr="00E25E18">
        <w:rPr>
          <w:sz w:val="28"/>
          <w:szCs w:val="28"/>
        </w:rPr>
        <w:t>ấp, sửa đổi, bổ sung, cấp lại, gia hạn, thu hồi giấy phép kinh doanh dịch vụ viễn thông, buộc chấm dứt hoạt động cung cấp dịch vụ viễn thông</w:t>
      </w:r>
      <w:r w:rsidRPr="00E25E18">
        <w:rPr>
          <w:color w:val="000000" w:themeColor="text1"/>
          <w:sz w:val="28"/>
          <w:szCs w:val="28"/>
        </w:rPr>
        <w:t xml:space="preserve"> - theo Điều 4 </w:t>
      </w:r>
      <w:bookmarkStart w:id="3" w:name="_Hlk209946408"/>
      <w:r w:rsidRPr="00E25E18">
        <w:rPr>
          <w:color w:val="000000" w:themeColor="text1"/>
          <w:sz w:val="28"/>
          <w:szCs w:val="28"/>
        </w:rPr>
        <w:t xml:space="preserve">Nghị định số 133/2025/NĐ-CP </w:t>
      </w:r>
      <w:bookmarkEnd w:id="3"/>
      <w:r w:rsidRPr="00E25E18">
        <w:rPr>
          <w:color w:val="000000" w:themeColor="text1"/>
          <w:sz w:val="28"/>
          <w:szCs w:val="28"/>
        </w:rPr>
        <w:t xml:space="preserve">quy định: </w:t>
      </w:r>
    </w:p>
    <w:p w14:paraId="1656367E" w14:textId="77777777" w:rsidR="005429C3" w:rsidRPr="00E25E18" w:rsidRDefault="005429C3" w:rsidP="00C84DE1">
      <w:pPr>
        <w:tabs>
          <w:tab w:val="left" w:pos="709"/>
          <w:tab w:val="left" w:pos="1134"/>
        </w:tabs>
        <w:spacing w:before="120"/>
        <w:ind w:firstLine="709"/>
        <w:jc w:val="both"/>
        <w:rPr>
          <w:b/>
          <w:bCs/>
          <w:i/>
          <w:iCs/>
          <w:color w:val="000000" w:themeColor="text1"/>
          <w:sz w:val="28"/>
          <w:szCs w:val="28"/>
        </w:rPr>
      </w:pPr>
      <w:r w:rsidRPr="00C84DE1">
        <w:rPr>
          <w:b/>
          <w:bCs/>
          <w:i/>
          <w:iCs/>
          <w:color w:val="000000" w:themeColor="text1"/>
          <w:sz w:val="28"/>
          <w:szCs w:val="28"/>
        </w:rPr>
        <w:t>“</w:t>
      </w:r>
      <w:r w:rsidRPr="00E25E18">
        <w:rPr>
          <w:b/>
          <w:bCs/>
          <w:i/>
          <w:iCs/>
          <w:color w:val="000000" w:themeColor="text1"/>
          <w:sz w:val="28"/>
          <w:szCs w:val="28"/>
        </w:rPr>
        <w:t>Điều 4. Cấp, sửa đổi, bổ sung, cấp lại, gia hạn, thu hồi giấy phép kinh doanh dịch vụ viễn thông, buộc chấm dứt hoạt động cung cấp dịch vụ viễn thông</w:t>
      </w:r>
    </w:p>
    <w:p w14:paraId="04754DB4" w14:textId="77777777" w:rsidR="005429C3" w:rsidRPr="00E25E18" w:rsidRDefault="005429C3" w:rsidP="00C84DE1">
      <w:pPr>
        <w:spacing w:before="120"/>
        <w:ind w:firstLine="709"/>
        <w:jc w:val="both"/>
        <w:rPr>
          <w:i/>
          <w:iCs/>
          <w:sz w:val="28"/>
          <w:szCs w:val="28"/>
        </w:rPr>
      </w:pPr>
      <w:r w:rsidRPr="00E25E18">
        <w:rPr>
          <w:i/>
          <w:iCs/>
          <w:sz w:val="28"/>
          <w:szCs w:val="28"/>
        </w:rPr>
        <w:t xml:space="preserve">1. Việc cấp, sửa đổi, bổ sung, cấp lại, gia hạn, thu hồi giấy phép cung cấp dịch vụ không có hạ tầng mạng, loại hình dịch vụ viễn thông cố định mặt đất (dịch vụ viễn thông cung cấp trên mạng viễn thông cố định mặt đất) theo quy định tại </w:t>
      </w:r>
      <w:bookmarkStart w:id="4" w:name="dc_1"/>
      <w:r w:rsidRPr="00E25E18">
        <w:rPr>
          <w:i/>
          <w:iCs/>
          <w:sz w:val="28"/>
          <w:szCs w:val="28"/>
        </w:rPr>
        <w:t>khoản 4 Điều 33 Luật Viễn thông</w:t>
      </w:r>
      <w:bookmarkEnd w:id="4"/>
      <w:r w:rsidRPr="00E25E18">
        <w:rPr>
          <w:i/>
          <w:iCs/>
          <w:sz w:val="28"/>
          <w:szCs w:val="28"/>
        </w:rPr>
        <w:t xml:space="preserve"> thực hiện như sau:</w:t>
      </w:r>
    </w:p>
    <w:p w14:paraId="2332A246" w14:textId="77777777" w:rsidR="005429C3" w:rsidRPr="00E25E18" w:rsidRDefault="005429C3" w:rsidP="00C84DE1">
      <w:pPr>
        <w:spacing w:before="120"/>
        <w:ind w:firstLine="709"/>
        <w:jc w:val="both"/>
        <w:rPr>
          <w:i/>
          <w:iCs/>
          <w:sz w:val="28"/>
          <w:szCs w:val="28"/>
        </w:rPr>
      </w:pPr>
      <w:r w:rsidRPr="00E25E18">
        <w:rPr>
          <w:i/>
          <w:iCs/>
          <w:sz w:val="28"/>
          <w:szCs w:val="28"/>
        </w:rPr>
        <w:t>a) Việc cấp, sửa đổi, bổ sung, cấp lại, gia hạn giấy phép do Ủy ban nhân dân cấp tỉnh nơi doanh nghiệp đặt trụ sở chính thực hiện;</w:t>
      </w:r>
    </w:p>
    <w:p w14:paraId="68880D87" w14:textId="1056C20D" w:rsidR="005429C3" w:rsidRPr="00E25E18" w:rsidRDefault="005429C3" w:rsidP="00C84DE1">
      <w:pPr>
        <w:spacing w:before="120"/>
        <w:ind w:firstLine="709"/>
        <w:jc w:val="both"/>
        <w:rPr>
          <w:i/>
          <w:iCs/>
          <w:sz w:val="28"/>
          <w:szCs w:val="28"/>
        </w:rPr>
      </w:pPr>
      <w:r w:rsidRPr="00E25E18">
        <w:rPr>
          <w:i/>
          <w:iCs/>
          <w:sz w:val="28"/>
          <w:szCs w:val="28"/>
        </w:rPr>
        <w:t xml:space="preserve">b) Việc thu hồi giấy phép do Ủy ban nhân dân cấp tỉnh nơi cấp giấy phép </w:t>
      </w:r>
      <w:r w:rsidR="007C7940">
        <w:rPr>
          <w:i/>
          <w:iCs/>
          <w:sz w:val="28"/>
          <w:szCs w:val="28"/>
        </w:rPr>
        <w:t>t</w:t>
      </w:r>
      <w:r w:rsidRPr="00E25E18">
        <w:rPr>
          <w:i/>
          <w:iCs/>
          <w:sz w:val="28"/>
          <w:szCs w:val="28"/>
        </w:rPr>
        <w:t>hực hiện.</w:t>
      </w:r>
    </w:p>
    <w:p w14:paraId="467BD36D" w14:textId="77777777" w:rsidR="005429C3" w:rsidRPr="00E25E18" w:rsidRDefault="005429C3" w:rsidP="00C84DE1">
      <w:pPr>
        <w:spacing w:before="120"/>
        <w:ind w:firstLine="709"/>
        <w:jc w:val="both"/>
        <w:rPr>
          <w:i/>
          <w:iCs/>
          <w:sz w:val="28"/>
          <w:szCs w:val="28"/>
        </w:rPr>
      </w:pPr>
      <w:r w:rsidRPr="00E25E18">
        <w:rPr>
          <w:i/>
          <w:iCs/>
          <w:sz w:val="28"/>
          <w:szCs w:val="28"/>
        </w:rPr>
        <w:t xml:space="preserve">2. Việc cấp, sửa đổi, bổ sung, cấp lại, gia hạn, thu hồi giấy phép cung cấp dịch vụ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theo quy định tại </w:t>
      </w:r>
      <w:bookmarkStart w:id="5" w:name="dc_2"/>
      <w:r w:rsidRPr="00E25E18">
        <w:rPr>
          <w:i/>
          <w:iCs/>
          <w:sz w:val="28"/>
          <w:szCs w:val="28"/>
        </w:rPr>
        <w:t>khoản 4 Điều 33 Luật Viễn thông</w:t>
      </w:r>
      <w:bookmarkEnd w:id="5"/>
      <w:r w:rsidRPr="00E25E18">
        <w:rPr>
          <w:i/>
          <w:iCs/>
          <w:sz w:val="28"/>
          <w:szCs w:val="28"/>
        </w:rPr>
        <w:t xml:space="preserve"> do Ủy ban nhân dân cấp tỉnh nơi doanh nghiệp dự kiến hoặc có hoạt động thiết lập mạng viễn thông thực hiện.</w:t>
      </w:r>
    </w:p>
    <w:p w14:paraId="176ADF35" w14:textId="77777777" w:rsidR="005429C3" w:rsidRPr="00E25E18" w:rsidRDefault="005429C3" w:rsidP="00C84DE1">
      <w:pPr>
        <w:spacing w:before="120"/>
        <w:ind w:firstLine="709"/>
        <w:jc w:val="both"/>
        <w:rPr>
          <w:i/>
          <w:iCs/>
          <w:sz w:val="28"/>
          <w:szCs w:val="28"/>
        </w:rPr>
      </w:pPr>
      <w:r w:rsidRPr="00E25E18">
        <w:rPr>
          <w:i/>
          <w:iCs/>
          <w:sz w:val="28"/>
          <w:szCs w:val="28"/>
        </w:rPr>
        <w:t xml:space="preserve">3. Việc yêu cầu chấm dứt hoạt động cung cấp dịch vụ viễn thông theo quy định tại </w:t>
      </w:r>
      <w:bookmarkStart w:id="6" w:name="dc_3"/>
      <w:r w:rsidRPr="00E25E18">
        <w:rPr>
          <w:i/>
          <w:iCs/>
          <w:sz w:val="28"/>
          <w:szCs w:val="28"/>
        </w:rPr>
        <w:t>khoản 4 Điều 33 Luật Viễn thông</w:t>
      </w:r>
      <w:bookmarkEnd w:id="6"/>
      <w:r w:rsidRPr="00E25E18">
        <w:rPr>
          <w:i/>
          <w:iCs/>
          <w:sz w:val="28"/>
          <w:szCs w:val="28"/>
        </w:rPr>
        <w:t xml:space="preserve"> do Ủy ban nhân dân cấp tỉnh nơi cấp giấy chứng nhận đăng ký cung cấp dịch vụ viễn thông, tiếp nhận thông báo cung cấp dịch vụ viễn thông thực hiện.</w:t>
      </w:r>
    </w:p>
    <w:p w14:paraId="7A01A93A" w14:textId="77777777" w:rsidR="005429C3" w:rsidRPr="00E25E18" w:rsidRDefault="005429C3" w:rsidP="00C84DE1">
      <w:pPr>
        <w:spacing w:before="120"/>
        <w:ind w:firstLine="709"/>
        <w:jc w:val="both"/>
        <w:rPr>
          <w:i/>
          <w:iCs/>
          <w:sz w:val="28"/>
          <w:szCs w:val="28"/>
        </w:rPr>
      </w:pPr>
      <w:r w:rsidRPr="00E25E18">
        <w:rPr>
          <w:i/>
          <w:iCs/>
          <w:sz w:val="28"/>
          <w:szCs w:val="28"/>
        </w:rPr>
        <w:t>4. Trình tự, thủ tục thu hồi giấy phép kinh doanh dịch vụ viễn thông, yêu cầu chấm dứt hoạt động cung cấp dịch vụ viễn thông được thực hiện như sau:</w:t>
      </w:r>
    </w:p>
    <w:p w14:paraId="2CC60005" w14:textId="77777777" w:rsidR="005429C3" w:rsidRPr="00E25E18" w:rsidRDefault="005429C3" w:rsidP="00C84DE1">
      <w:pPr>
        <w:spacing w:before="120"/>
        <w:ind w:firstLine="709"/>
        <w:jc w:val="both"/>
        <w:rPr>
          <w:i/>
          <w:iCs/>
          <w:sz w:val="28"/>
          <w:szCs w:val="28"/>
        </w:rPr>
      </w:pPr>
      <w:r w:rsidRPr="00E25E18">
        <w:rPr>
          <w:i/>
          <w:iCs/>
          <w:sz w:val="28"/>
          <w:szCs w:val="28"/>
        </w:rPr>
        <w:t xml:space="preserve">a) Trường hợp thu hồi giấy phép kinh doanh dịch vụ viễn thông theo quy định tại </w:t>
      </w:r>
      <w:bookmarkStart w:id="7" w:name="dc_4"/>
      <w:r w:rsidRPr="00E25E18">
        <w:rPr>
          <w:i/>
          <w:iCs/>
          <w:sz w:val="28"/>
          <w:szCs w:val="28"/>
        </w:rPr>
        <w:t>điểm a, b, c và h khoản 1 Điều 40 Luật Viễn thông</w:t>
      </w:r>
      <w:bookmarkEnd w:id="7"/>
      <w:r w:rsidRPr="00E25E18">
        <w:rPr>
          <w:i/>
          <w:iCs/>
          <w:sz w:val="28"/>
          <w:szCs w:val="28"/>
        </w:rPr>
        <w:t xml:space="preserve"> và trường hợp phải chấm dứt hoạt động cung cấp dịch vụ viễn thông quy định tại </w:t>
      </w:r>
      <w:bookmarkStart w:id="8" w:name="dc_5"/>
      <w:r w:rsidRPr="00E25E18">
        <w:rPr>
          <w:i/>
          <w:iCs/>
          <w:sz w:val="28"/>
          <w:szCs w:val="28"/>
        </w:rPr>
        <w:t>điểm a, b, c khoản 2 Điều 40 Luật Viễn thông</w:t>
      </w:r>
      <w:bookmarkEnd w:id="8"/>
      <w:r w:rsidRPr="00E25E18">
        <w:rPr>
          <w:i/>
          <w:iCs/>
          <w:sz w:val="28"/>
          <w:szCs w:val="28"/>
        </w:rPr>
        <w:t>, sau khi có quyết định, xác nhận của cơ quan nhà nước có thẩm quyền về các vi phạm của doanh nghiệp, Ủy ban nhân dân cấp tỉnh ban hành quyết định thu hồi giấy phép kinh doanh dịch vụ viễn thông; quyết định yêu cầu chấm dứt hoạt động cung cấp dịch vụ viễn thông, thu hồi giấy chứng nhận đăng ký cung cấp dịch vụ viễn thông theo thẩm quyền;</w:t>
      </w:r>
    </w:p>
    <w:p w14:paraId="42FB93A9" w14:textId="77777777" w:rsidR="005429C3" w:rsidRPr="00E25E18" w:rsidRDefault="005429C3" w:rsidP="00C84DE1">
      <w:pPr>
        <w:spacing w:before="120"/>
        <w:ind w:firstLine="709"/>
        <w:jc w:val="both"/>
        <w:rPr>
          <w:i/>
          <w:iCs/>
          <w:sz w:val="28"/>
          <w:szCs w:val="28"/>
        </w:rPr>
      </w:pPr>
      <w:r w:rsidRPr="00E25E18">
        <w:rPr>
          <w:i/>
          <w:iCs/>
          <w:sz w:val="28"/>
          <w:szCs w:val="28"/>
        </w:rPr>
        <w:t xml:space="preserve">b) Trường hợp thu hồi giấy phép kinh doanh dịch vụ viễn thông quy định tại </w:t>
      </w:r>
      <w:bookmarkStart w:id="9" w:name="dc_6"/>
      <w:r w:rsidRPr="00E25E18">
        <w:rPr>
          <w:i/>
          <w:iCs/>
          <w:sz w:val="28"/>
          <w:szCs w:val="28"/>
        </w:rPr>
        <w:t>điểm d và điểm đ khoản 1 Điều 40 Luật Viễn thông</w:t>
      </w:r>
      <w:bookmarkEnd w:id="9"/>
      <w:r w:rsidRPr="00E25E18">
        <w:rPr>
          <w:i/>
          <w:iCs/>
          <w:sz w:val="28"/>
          <w:szCs w:val="28"/>
        </w:rPr>
        <w:t xml:space="preserve"> và trường hợp phải chấm dứt hoạt động cung cấp dịch vụ viễn thông quy định tại </w:t>
      </w:r>
      <w:bookmarkStart w:id="10" w:name="dc_7"/>
      <w:r w:rsidRPr="00E25E18">
        <w:rPr>
          <w:i/>
          <w:iCs/>
          <w:sz w:val="28"/>
          <w:szCs w:val="28"/>
        </w:rPr>
        <w:t>điểm d khoản 2 Điều 40 Luật Viễn thông</w:t>
      </w:r>
      <w:bookmarkEnd w:id="10"/>
      <w:r w:rsidRPr="00E25E18">
        <w:rPr>
          <w:i/>
          <w:iCs/>
          <w:sz w:val="28"/>
          <w:szCs w:val="28"/>
        </w:rPr>
        <w:t>, Ủy ban nhân dân cấp tỉnh thông báo về hành vi vi phạm của doanh nghiệp và yêu cầu doanh nghiệp giải trình.</w:t>
      </w:r>
    </w:p>
    <w:p w14:paraId="485C9E0D" w14:textId="77777777" w:rsidR="005429C3" w:rsidRPr="00E25E18" w:rsidRDefault="005429C3" w:rsidP="00C84DE1">
      <w:pPr>
        <w:spacing w:before="120"/>
        <w:ind w:firstLine="709"/>
        <w:jc w:val="both"/>
        <w:rPr>
          <w:i/>
          <w:iCs/>
          <w:sz w:val="28"/>
          <w:szCs w:val="28"/>
        </w:rPr>
      </w:pPr>
      <w:r w:rsidRPr="00E25E18">
        <w:rPr>
          <w:i/>
          <w:iCs/>
          <w:sz w:val="28"/>
          <w:szCs w:val="28"/>
        </w:rPr>
        <w:lastRenderedPageBreak/>
        <w:t>Sau 15 ngày kể từ ngày kết thúc thời hạn hẹn trong thông báo mà doanh nghiệp không có văn bản giải trình, chứng minh được việc cung cấp dịch vụ ra thị trường hoặc không có ý kiến đối với hành vi ngừng cung cấp các dịch vụ viễn thông 01 năm liên tục mà không thông báo, Ủy ban nhân dân cấp tỉnh quyết định thu hồi giấy phép kinh doanh dịch vụ viễn thông, quyết định yêu cầu chấm dứt hoạt động cung cấp dịch vụ viễn thông, thu hồi giấy chứng nhận đăng ký cung cấp dịch vụ viễn thông theo thẩm quyền.</w:t>
      </w:r>
    </w:p>
    <w:p w14:paraId="24282287" w14:textId="77777777" w:rsidR="005429C3" w:rsidRPr="00E25E18" w:rsidRDefault="005429C3" w:rsidP="00C84DE1">
      <w:pPr>
        <w:spacing w:before="120"/>
        <w:ind w:firstLine="709"/>
        <w:jc w:val="both"/>
        <w:rPr>
          <w:i/>
          <w:iCs/>
          <w:sz w:val="28"/>
          <w:szCs w:val="28"/>
        </w:rPr>
      </w:pPr>
      <w:r w:rsidRPr="00E25E18">
        <w:rPr>
          <w:i/>
          <w:iCs/>
          <w:sz w:val="28"/>
          <w:szCs w:val="28"/>
        </w:rPr>
        <w:t>Trường hợp doanh nghiệp không triển khai đầy đủ trên thực tế cam kết triển khai mạng viễn thông và bị xử lý vi phạm theo pháp luật về xử lý vi phạm hành chính, sau thời gian 01 năm kể từ ngày xử lý vi phạm, doanh nghiệp không khắc phục được hành vi vi phạm, Ủy ban nhân dân cấp tỉnh quyết định thu hồi giấy phép viễn thông theo thẩm quyền;</w:t>
      </w:r>
    </w:p>
    <w:p w14:paraId="32C16BA9" w14:textId="77777777" w:rsidR="005429C3" w:rsidRPr="00E25E18" w:rsidRDefault="005429C3" w:rsidP="00C84DE1">
      <w:pPr>
        <w:spacing w:before="120"/>
        <w:ind w:firstLine="709"/>
        <w:jc w:val="both"/>
        <w:rPr>
          <w:i/>
          <w:iCs/>
          <w:sz w:val="28"/>
          <w:szCs w:val="28"/>
        </w:rPr>
      </w:pPr>
      <w:r w:rsidRPr="00E25E18">
        <w:rPr>
          <w:i/>
          <w:iCs/>
          <w:sz w:val="28"/>
          <w:szCs w:val="28"/>
        </w:rPr>
        <w:t>c) Trường hợp doanh nghiệp ngừng toàn bộ hoạt động kinh doanh dịch vụ viễn thông được quy định trong giấy phép, giấy chứng nhận đăng ký cung cấp dịch vụ viễn thông đã được cấp và đã hoàn thành thủ tục ngừng toàn bộ hoạt động kinh doanh dịch vụ viễn thông theo quy định, Ủy ban nhân dân cấp tỉnh quyết định thu hồi giấy phép kinh doanh dịch vụ viễn thông, giấy chứng nhận đăng ký cung cấp dịch vụ viễn thông theo thẩm quyền;</w:t>
      </w:r>
    </w:p>
    <w:p w14:paraId="414C0B56" w14:textId="77777777" w:rsidR="005429C3" w:rsidRPr="00E25E18" w:rsidRDefault="005429C3" w:rsidP="00C84DE1">
      <w:pPr>
        <w:spacing w:before="120"/>
        <w:ind w:firstLine="709"/>
        <w:jc w:val="both"/>
        <w:rPr>
          <w:i/>
          <w:iCs/>
          <w:sz w:val="28"/>
          <w:szCs w:val="28"/>
        </w:rPr>
      </w:pPr>
      <w:r w:rsidRPr="00E25E18">
        <w:rPr>
          <w:i/>
          <w:iCs/>
          <w:sz w:val="28"/>
          <w:szCs w:val="28"/>
        </w:rPr>
        <w:t>d) Trường hợp doanh nghiệp chưa chính thức cung cấp dịch vụ hoặc chưa chính thức khai thác mạng viễn thông và tự nguyện hoàn trả giấy phép kinh doanh dịch vụ viễn thông, giấy chứng nhận đăng ký cung cấp dịch vụ viễn thông do thay đổi định hướng kinh doanh hoặc không thể triển khai các nội dung giấy phép, Ủy ban nhân dân cấp tỉnh quyết định thu hồi giấy phép kinh doanh dịch vụ viễn thông, giấy chứng nhận đăng ký cung cấp dịch vụ viễn thông theo thẩm quyền trong thời hạn 10 ngày làm việc kể từ ngày nhận được Đơn đề nghị thu hồi giấy phép kinh doanh dịch vụ viễn thông, giấy chứng nhận đăng ký cung cấp dịch vụ viễn thông theo Mẫu số 16 tại Phụ lục I ban hành kèm theo Nghị định này;</w:t>
      </w:r>
    </w:p>
    <w:p w14:paraId="1D5BAD06" w14:textId="650D7819" w:rsidR="005429C3" w:rsidRPr="00E25E18" w:rsidRDefault="005429C3" w:rsidP="00C84DE1">
      <w:pPr>
        <w:spacing w:before="120"/>
        <w:ind w:firstLine="709"/>
        <w:jc w:val="both"/>
        <w:rPr>
          <w:i/>
          <w:iCs/>
          <w:sz w:val="28"/>
          <w:szCs w:val="28"/>
        </w:rPr>
      </w:pPr>
      <w:r w:rsidRPr="00E25E18">
        <w:rPr>
          <w:i/>
          <w:iCs/>
          <w:sz w:val="28"/>
          <w:szCs w:val="28"/>
        </w:rPr>
        <w:t>đ) Trường hợp trong thời hạn 02 năm kể từ ngày được cấp phép, doanh nghiệp được cấp giấy phép quy định tại khoản 2 Điều này nhưng không triển khai, muốn thay đổi sang một tỉnh, thành phố khác thì thực hiện hoàn trả giấy phép theo quy định tại điểm d khoản này và thực hiện thủ tục đề nghị cấp phép kinh doanh dịch vụ viễn thông tại t</w:t>
      </w:r>
      <w:r w:rsidR="007C7940">
        <w:rPr>
          <w:i/>
          <w:iCs/>
          <w:sz w:val="28"/>
          <w:szCs w:val="28"/>
        </w:rPr>
        <w:t>ỉ</w:t>
      </w:r>
      <w:r w:rsidRPr="00E25E18">
        <w:rPr>
          <w:i/>
          <w:iCs/>
          <w:sz w:val="28"/>
          <w:szCs w:val="28"/>
        </w:rPr>
        <w:t>nh, thành phố dự kiến sẽ triển khai kinh doanh dịch vụ viễn thông.</w:t>
      </w:r>
    </w:p>
    <w:p w14:paraId="61097D4B" w14:textId="77777777" w:rsidR="005429C3" w:rsidRPr="00E25E18" w:rsidRDefault="005429C3" w:rsidP="00C84DE1">
      <w:pPr>
        <w:spacing w:before="120"/>
        <w:ind w:firstLine="709"/>
        <w:jc w:val="both"/>
        <w:rPr>
          <w:i/>
          <w:iCs/>
          <w:sz w:val="28"/>
          <w:szCs w:val="28"/>
        </w:rPr>
      </w:pPr>
      <w:r w:rsidRPr="00E25E18">
        <w:rPr>
          <w:i/>
          <w:iCs/>
          <w:sz w:val="28"/>
          <w:szCs w:val="28"/>
        </w:rPr>
        <w:t xml:space="preserve">5. Trình tự, thủ tục cấp, sửa đổi bổ sung, gia hạn, cấp lại giấy phép được quy định tại các </w:t>
      </w:r>
      <w:bookmarkStart w:id="11" w:name="tc_1"/>
      <w:r w:rsidRPr="00E25E18">
        <w:rPr>
          <w:i/>
          <w:iCs/>
          <w:sz w:val="28"/>
          <w:szCs w:val="28"/>
        </w:rPr>
        <w:t>Mục V, VI, VII, VIII Phụ lục I ban hành kèm theo Nghị định này</w:t>
      </w:r>
      <w:bookmarkEnd w:id="11"/>
      <w:r w:rsidRPr="00E25E18">
        <w:rPr>
          <w:i/>
          <w:iCs/>
          <w:sz w:val="28"/>
          <w:szCs w:val="28"/>
        </w:rPr>
        <w:t>.”</w:t>
      </w:r>
    </w:p>
    <w:p w14:paraId="053FD23C" w14:textId="500B0F4F" w:rsidR="00095F60" w:rsidRPr="00095F60" w:rsidRDefault="00095F60" w:rsidP="00C84DE1">
      <w:pPr>
        <w:tabs>
          <w:tab w:val="left" w:pos="990"/>
        </w:tabs>
        <w:spacing w:before="120"/>
        <w:ind w:firstLine="709"/>
        <w:jc w:val="both"/>
        <w:rPr>
          <w:b/>
          <w:bCs/>
          <w:color w:val="000000" w:themeColor="text1"/>
          <w:sz w:val="28"/>
          <w:szCs w:val="28"/>
        </w:rPr>
      </w:pPr>
      <w:r w:rsidRPr="00095F60">
        <w:rPr>
          <w:b/>
          <w:bCs/>
          <w:color w:val="000000" w:themeColor="text1"/>
          <w:sz w:val="28"/>
          <w:szCs w:val="28"/>
        </w:rPr>
        <w:t xml:space="preserve">(2) 06 nội dung thuộc lĩnh vực sở hữu trí tuệ </w:t>
      </w:r>
    </w:p>
    <w:p w14:paraId="7E4C5740" w14:textId="77777777" w:rsidR="005429C3" w:rsidRPr="00E25E18" w:rsidRDefault="005429C3" w:rsidP="00C84DE1">
      <w:pPr>
        <w:spacing w:before="120"/>
        <w:ind w:firstLine="709"/>
        <w:jc w:val="both"/>
        <w:rPr>
          <w:color w:val="000000" w:themeColor="text1"/>
          <w:sz w:val="28"/>
          <w:szCs w:val="28"/>
        </w:rPr>
      </w:pPr>
      <w:r>
        <w:rPr>
          <w:color w:val="000000" w:themeColor="text1"/>
          <w:sz w:val="28"/>
          <w:szCs w:val="28"/>
        </w:rPr>
        <w:t>-</w:t>
      </w:r>
      <w:r w:rsidRPr="00E25E18">
        <w:rPr>
          <w:color w:val="000000" w:themeColor="text1"/>
          <w:sz w:val="28"/>
          <w:szCs w:val="28"/>
        </w:rPr>
        <w:t xml:space="preserve"> Việc ghi nhận tổ chức đáp ứng điều kiện kinh doanh dịch vụ đại diện sở hữu công nghiệp – theo Điều 5 Nghị định số 133/2025/NĐ-CP </w:t>
      </w:r>
    </w:p>
    <w:p w14:paraId="51BC35AC" w14:textId="77777777" w:rsidR="005429C3" w:rsidRPr="00E25E18" w:rsidRDefault="005429C3" w:rsidP="00C84DE1">
      <w:pPr>
        <w:spacing w:before="120"/>
        <w:ind w:firstLine="709"/>
        <w:jc w:val="both"/>
        <w:rPr>
          <w:i/>
          <w:iCs/>
          <w:sz w:val="28"/>
          <w:szCs w:val="28"/>
        </w:rPr>
      </w:pPr>
      <w:bookmarkStart w:id="12" w:name="dieu_5"/>
      <w:bookmarkStart w:id="13" w:name="_Hlk202346685"/>
      <w:r w:rsidRPr="00E25E18">
        <w:rPr>
          <w:b/>
          <w:bCs/>
          <w:i/>
          <w:iCs/>
          <w:sz w:val="28"/>
          <w:szCs w:val="28"/>
        </w:rPr>
        <w:t>“Điều 5. Việc ghi nhận tổ chức đáp ứng điều kiện kinh doanh dịch vụ đại diện sở hữu công nghiệp</w:t>
      </w:r>
      <w:bookmarkEnd w:id="12"/>
    </w:p>
    <w:bookmarkEnd w:id="13"/>
    <w:p w14:paraId="3C63F867" w14:textId="77777777" w:rsidR="005429C3" w:rsidRPr="00E25E18" w:rsidRDefault="005429C3" w:rsidP="00C84DE1">
      <w:pPr>
        <w:spacing w:before="120"/>
        <w:ind w:firstLine="709"/>
        <w:jc w:val="both"/>
        <w:rPr>
          <w:i/>
          <w:iCs/>
          <w:sz w:val="28"/>
          <w:szCs w:val="28"/>
        </w:rPr>
      </w:pPr>
      <w:r w:rsidRPr="00E25E18">
        <w:rPr>
          <w:i/>
          <w:iCs/>
          <w:sz w:val="28"/>
          <w:szCs w:val="28"/>
        </w:rPr>
        <w:lastRenderedPageBreak/>
        <w:t xml:space="preserve">1. Việc ghi nhận tổ chức đáp ứng điều kiện kinh doanh dịch vụ đại diện sở hữu công nghiệp quy định tại </w:t>
      </w:r>
      <w:bookmarkStart w:id="14" w:name="dc_8"/>
      <w:r w:rsidRPr="00E25E18">
        <w:rPr>
          <w:i/>
          <w:iCs/>
          <w:sz w:val="28"/>
          <w:szCs w:val="28"/>
        </w:rPr>
        <w:t>khoản 1 Điều 156 Luật Sở hữu trí tuệ</w:t>
      </w:r>
      <w:bookmarkEnd w:id="14"/>
      <w:r w:rsidRPr="00E25E18">
        <w:rPr>
          <w:i/>
          <w:iCs/>
          <w:sz w:val="28"/>
          <w:szCs w:val="28"/>
        </w:rPr>
        <w:t xml:space="preserve"> do Ủy ban nhân dân cấp tỉnh thực hiện.</w:t>
      </w:r>
    </w:p>
    <w:p w14:paraId="623D56FD" w14:textId="546D472E"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ghi nhận tổ chức đáp ứng điều kiện kinh doanh dịch vụ đại diện sở hữu công nghiệp được quy định tại </w:t>
      </w:r>
      <w:bookmarkStart w:id="15" w:name="tc_2"/>
      <w:r w:rsidRPr="00E25E18">
        <w:rPr>
          <w:i/>
          <w:iCs/>
          <w:sz w:val="28"/>
          <w:szCs w:val="28"/>
        </w:rPr>
        <w:t>Mục I và khoản 4 Mục II Phụ lục III.1 ban hành kèm theo Nghị định này</w:t>
      </w:r>
      <w:bookmarkEnd w:id="15"/>
      <w:r w:rsidRPr="00E25E18">
        <w:rPr>
          <w:i/>
          <w:iCs/>
          <w:sz w:val="28"/>
          <w:szCs w:val="28"/>
        </w:rPr>
        <w:t>.</w:t>
      </w:r>
      <w:r w:rsidR="00C84DE1">
        <w:rPr>
          <w:i/>
          <w:iCs/>
          <w:sz w:val="28"/>
          <w:szCs w:val="28"/>
        </w:rPr>
        <w:t>”</w:t>
      </w:r>
    </w:p>
    <w:p w14:paraId="663F245D" w14:textId="77777777" w:rsidR="005429C3" w:rsidRPr="00E25E18" w:rsidRDefault="005429C3" w:rsidP="00C84DE1">
      <w:pPr>
        <w:spacing w:before="120"/>
        <w:ind w:firstLine="709"/>
        <w:jc w:val="both"/>
        <w:rPr>
          <w:color w:val="000000" w:themeColor="text1"/>
          <w:sz w:val="28"/>
          <w:szCs w:val="28"/>
        </w:rPr>
      </w:pPr>
      <w:r>
        <w:rPr>
          <w:color w:val="000000" w:themeColor="text1"/>
          <w:sz w:val="28"/>
          <w:szCs w:val="28"/>
        </w:rPr>
        <w:t>-</w:t>
      </w:r>
      <w:r w:rsidRPr="00E25E18">
        <w:rPr>
          <w:color w:val="000000" w:themeColor="text1"/>
          <w:sz w:val="28"/>
          <w:szCs w:val="28"/>
        </w:rPr>
        <w:t xml:space="preserve"> </w:t>
      </w:r>
      <w:r w:rsidRPr="00E25E18">
        <w:rPr>
          <w:sz w:val="28"/>
          <w:szCs w:val="28"/>
        </w:rPr>
        <w:t>Việc ghi nhận</w:t>
      </w:r>
      <w:r w:rsidRPr="00E25E18">
        <w:rPr>
          <w:color w:val="000000" w:themeColor="text1"/>
          <w:sz w:val="28"/>
          <w:szCs w:val="28"/>
        </w:rPr>
        <w:t xml:space="preserve"> </w:t>
      </w:r>
      <w:r w:rsidRPr="00E25E18">
        <w:rPr>
          <w:sz w:val="28"/>
          <w:szCs w:val="28"/>
        </w:rPr>
        <w:t>cá nhân đáp ứng điều kiện hành nghề dịch vụ đại diện sở hữu công nghiệp</w:t>
      </w:r>
      <w:r w:rsidRPr="00E25E18">
        <w:rPr>
          <w:color w:val="000000" w:themeColor="text1"/>
          <w:sz w:val="28"/>
          <w:szCs w:val="28"/>
        </w:rPr>
        <w:t xml:space="preserve"> – theo Điều 6 Nghị định số 133/2025/NĐ-CP quy định:</w:t>
      </w:r>
    </w:p>
    <w:p w14:paraId="1F62F8AD" w14:textId="77777777" w:rsidR="005429C3" w:rsidRPr="00E25E18" w:rsidRDefault="005429C3" w:rsidP="00C84DE1">
      <w:pPr>
        <w:tabs>
          <w:tab w:val="left" w:pos="993"/>
          <w:tab w:val="left" w:pos="1134"/>
        </w:tabs>
        <w:spacing w:before="120"/>
        <w:ind w:firstLine="709"/>
        <w:jc w:val="both"/>
        <w:rPr>
          <w:i/>
          <w:iCs/>
          <w:sz w:val="28"/>
          <w:szCs w:val="28"/>
        </w:rPr>
      </w:pPr>
      <w:r w:rsidRPr="00E25E18">
        <w:rPr>
          <w:b/>
          <w:bCs/>
          <w:i/>
          <w:iCs/>
          <w:color w:val="000000" w:themeColor="text1"/>
          <w:sz w:val="28"/>
          <w:szCs w:val="28"/>
        </w:rPr>
        <w:t>“</w:t>
      </w:r>
      <w:bookmarkStart w:id="16" w:name="dieu_6"/>
      <w:r w:rsidRPr="00E25E18">
        <w:rPr>
          <w:b/>
          <w:bCs/>
          <w:i/>
          <w:iCs/>
          <w:sz w:val="28"/>
          <w:szCs w:val="28"/>
        </w:rPr>
        <w:t>Điều 6. Việc ghi nhận cá nhân đáp ứng điều kiện hành nghề dịch vụ đại diện sở hữu công nghiệp</w:t>
      </w:r>
      <w:bookmarkEnd w:id="16"/>
    </w:p>
    <w:p w14:paraId="32EAC61C" w14:textId="77777777" w:rsidR="005429C3" w:rsidRPr="00E25E18" w:rsidRDefault="005429C3" w:rsidP="00C84DE1">
      <w:pPr>
        <w:spacing w:before="120"/>
        <w:ind w:firstLine="709"/>
        <w:jc w:val="both"/>
        <w:rPr>
          <w:i/>
          <w:iCs/>
          <w:sz w:val="28"/>
          <w:szCs w:val="28"/>
        </w:rPr>
      </w:pPr>
      <w:r w:rsidRPr="00E25E18">
        <w:rPr>
          <w:i/>
          <w:iCs/>
          <w:sz w:val="28"/>
          <w:szCs w:val="28"/>
        </w:rPr>
        <w:t xml:space="preserve">1. Việc ghi nhận cá nhân đáp ứng điều kiện hành nghề dịch vụ đại diện sở hữu công nghiệp quy định tại </w:t>
      </w:r>
      <w:bookmarkStart w:id="17" w:name="dc_9"/>
      <w:r w:rsidRPr="00E25E18">
        <w:rPr>
          <w:i/>
          <w:iCs/>
          <w:sz w:val="28"/>
          <w:szCs w:val="28"/>
        </w:rPr>
        <w:t>khoản 1 Điều 156 Luật Sở hữu trí tuệ</w:t>
      </w:r>
      <w:bookmarkEnd w:id="17"/>
      <w:r w:rsidRPr="00E25E18">
        <w:rPr>
          <w:i/>
          <w:iCs/>
          <w:sz w:val="28"/>
          <w:szCs w:val="28"/>
        </w:rPr>
        <w:t xml:space="preserve"> do Ủy ban nhân dân cấp tỉnh thực hiện.</w:t>
      </w:r>
    </w:p>
    <w:p w14:paraId="73BF0207" w14:textId="77777777"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ghi nhận cá nhân đáp ứng điều kiện hành nghề dịch vụ đại diện sở hữu công nghiệp được quy định tại </w:t>
      </w:r>
      <w:bookmarkStart w:id="18" w:name="tc_3"/>
      <w:r w:rsidRPr="00E25E18">
        <w:rPr>
          <w:i/>
          <w:iCs/>
          <w:sz w:val="28"/>
          <w:szCs w:val="28"/>
        </w:rPr>
        <w:t>Mục I và khoản 5 Mục II Phụ lục III.1 ban hành kèm theo Nghị định này</w:t>
      </w:r>
      <w:bookmarkEnd w:id="18"/>
      <w:r w:rsidRPr="00E25E18">
        <w:rPr>
          <w:i/>
          <w:iCs/>
          <w:sz w:val="28"/>
          <w:szCs w:val="28"/>
        </w:rPr>
        <w:t>.</w:t>
      </w:r>
    </w:p>
    <w:p w14:paraId="01BDA8EE" w14:textId="77777777" w:rsidR="005429C3" w:rsidRPr="00E25E18" w:rsidRDefault="005429C3" w:rsidP="00C84DE1">
      <w:pPr>
        <w:spacing w:before="120"/>
        <w:ind w:firstLine="709"/>
        <w:jc w:val="both"/>
        <w:rPr>
          <w:color w:val="000000" w:themeColor="text1"/>
          <w:sz w:val="28"/>
          <w:szCs w:val="28"/>
        </w:rPr>
      </w:pPr>
      <w:bookmarkStart w:id="19" w:name="dieu_7"/>
      <w:r>
        <w:rPr>
          <w:color w:val="000000" w:themeColor="text1"/>
          <w:sz w:val="28"/>
          <w:szCs w:val="28"/>
        </w:rPr>
        <w:t>-</w:t>
      </w:r>
      <w:r w:rsidRPr="00E25E18">
        <w:rPr>
          <w:color w:val="000000" w:themeColor="text1"/>
          <w:sz w:val="28"/>
          <w:szCs w:val="28"/>
        </w:rPr>
        <w:t xml:space="preserve"> Việc xóa tên tổ chức dịch vụ đại diện sở hữu công nghiệp – theo Điều 7 Nghị định số 133/2025/NĐ-CP quy định:</w:t>
      </w:r>
    </w:p>
    <w:p w14:paraId="6406529A" w14:textId="78FECFD3" w:rsidR="005429C3" w:rsidRPr="00E25E18" w:rsidRDefault="00C84DE1" w:rsidP="00C84DE1">
      <w:pPr>
        <w:spacing w:before="120"/>
        <w:ind w:firstLine="709"/>
        <w:jc w:val="both"/>
        <w:rPr>
          <w:i/>
          <w:iCs/>
          <w:sz w:val="28"/>
          <w:szCs w:val="28"/>
        </w:rPr>
      </w:pPr>
      <w:r>
        <w:rPr>
          <w:b/>
          <w:bCs/>
          <w:i/>
          <w:iCs/>
          <w:sz w:val="28"/>
          <w:szCs w:val="28"/>
        </w:rPr>
        <w:t>“</w:t>
      </w:r>
      <w:r w:rsidR="005429C3" w:rsidRPr="00E25E18">
        <w:rPr>
          <w:b/>
          <w:bCs/>
          <w:i/>
          <w:iCs/>
          <w:sz w:val="28"/>
          <w:szCs w:val="28"/>
        </w:rPr>
        <w:t>Điều 7. Việc xóa tên tổ chức dịch vụ đại diện sở hữu công nghiệp</w:t>
      </w:r>
      <w:bookmarkEnd w:id="19"/>
    </w:p>
    <w:p w14:paraId="619BDB3A" w14:textId="77777777" w:rsidR="005429C3" w:rsidRPr="00E25E18" w:rsidRDefault="005429C3" w:rsidP="00C84DE1">
      <w:pPr>
        <w:spacing w:before="120"/>
        <w:ind w:firstLine="709"/>
        <w:jc w:val="both"/>
        <w:rPr>
          <w:i/>
          <w:iCs/>
          <w:sz w:val="28"/>
          <w:szCs w:val="28"/>
        </w:rPr>
      </w:pPr>
      <w:r w:rsidRPr="00E25E18">
        <w:rPr>
          <w:i/>
          <w:iCs/>
          <w:sz w:val="28"/>
          <w:szCs w:val="28"/>
        </w:rPr>
        <w:t xml:space="preserve">1. Việc xóa tên tổ chức dịch vụ đại diện sở hữu công nghiệp quy định tại </w:t>
      </w:r>
      <w:bookmarkStart w:id="20" w:name="dc_10"/>
      <w:r w:rsidRPr="00E25E18">
        <w:rPr>
          <w:i/>
          <w:iCs/>
          <w:sz w:val="28"/>
          <w:szCs w:val="28"/>
        </w:rPr>
        <w:t>khoản 2 Điều 156 Luật Sở hữu trí tuệ</w:t>
      </w:r>
      <w:bookmarkEnd w:id="20"/>
      <w:r w:rsidRPr="00E25E18">
        <w:rPr>
          <w:i/>
          <w:iCs/>
          <w:sz w:val="28"/>
          <w:szCs w:val="28"/>
        </w:rPr>
        <w:t xml:space="preserve"> (được sửa đổi, bổ sung theo quy định tại </w:t>
      </w:r>
      <w:bookmarkStart w:id="21" w:name="dc_11"/>
      <w:r w:rsidRPr="00E25E18">
        <w:rPr>
          <w:i/>
          <w:iCs/>
          <w:sz w:val="28"/>
          <w:szCs w:val="28"/>
        </w:rPr>
        <w:t>khoản 62 Điều 1 Luật sửa đổi, bổ sung một số điều của Luật Sở hữu trí tuệ năm 2022</w:t>
      </w:r>
      <w:bookmarkEnd w:id="21"/>
      <w:r w:rsidRPr="00E25E18">
        <w:rPr>
          <w:i/>
          <w:iCs/>
          <w:sz w:val="28"/>
          <w:szCs w:val="28"/>
        </w:rPr>
        <w:t>) do Ủy ban nhân dân cấp tỉnh thực hiện.</w:t>
      </w:r>
    </w:p>
    <w:p w14:paraId="33362586" w14:textId="77777777"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xóa tên tổ chức dịch vụ đại diện sở hữu công nghiệp được quy định tại </w:t>
      </w:r>
      <w:bookmarkStart w:id="22" w:name="tc_4"/>
      <w:r w:rsidRPr="00E25E18">
        <w:rPr>
          <w:i/>
          <w:iCs/>
          <w:sz w:val="28"/>
          <w:szCs w:val="28"/>
        </w:rPr>
        <w:t>Mục I và khoản 7 Mục II Phụ lục III.1 ban hành kèm theo Nghị định này</w:t>
      </w:r>
      <w:bookmarkEnd w:id="22"/>
      <w:r w:rsidRPr="00E25E18">
        <w:rPr>
          <w:i/>
          <w:iCs/>
          <w:sz w:val="28"/>
          <w:szCs w:val="28"/>
        </w:rPr>
        <w:t>.”</w:t>
      </w:r>
    </w:p>
    <w:p w14:paraId="3F4A5D45" w14:textId="77777777" w:rsidR="005429C3" w:rsidRPr="00E25E18" w:rsidRDefault="005429C3" w:rsidP="00C84DE1">
      <w:pPr>
        <w:spacing w:before="120"/>
        <w:ind w:firstLine="709"/>
        <w:jc w:val="both"/>
        <w:rPr>
          <w:color w:val="000000" w:themeColor="text1"/>
          <w:sz w:val="28"/>
          <w:szCs w:val="28"/>
        </w:rPr>
      </w:pPr>
      <w:bookmarkStart w:id="23" w:name="dieu_8"/>
      <w:r>
        <w:rPr>
          <w:sz w:val="28"/>
          <w:szCs w:val="28"/>
        </w:rPr>
        <w:t>-</w:t>
      </w:r>
      <w:r w:rsidRPr="00E25E18">
        <w:rPr>
          <w:sz w:val="28"/>
          <w:szCs w:val="28"/>
        </w:rPr>
        <w:t xml:space="preserve"> Việc xóa tên người đại diện sở hữu công nghiệp</w:t>
      </w:r>
      <w:r w:rsidRPr="00E25E18">
        <w:rPr>
          <w:color w:val="000000" w:themeColor="text1"/>
          <w:sz w:val="28"/>
          <w:szCs w:val="28"/>
        </w:rPr>
        <w:t xml:space="preserve"> </w:t>
      </w:r>
      <w:r w:rsidRPr="00E25E18">
        <w:rPr>
          <w:sz w:val="28"/>
          <w:szCs w:val="28"/>
        </w:rPr>
        <w:t xml:space="preserve">– theo </w:t>
      </w:r>
      <w:r w:rsidRPr="00E25E18">
        <w:rPr>
          <w:color w:val="000000" w:themeColor="text1"/>
          <w:sz w:val="28"/>
          <w:szCs w:val="28"/>
        </w:rPr>
        <w:t>Điều 8 Nghị định số 133/2025/NĐ-CP quy định:</w:t>
      </w:r>
    </w:p>
    <w:p w14:paraId="22E906DF" w14:textId="257D0969" w:rsidR="005429C3" w:rsidRPr="00E25E18" w:rsidRDefault="005429C3" w:rsidP="00C84DE1">
      <w:pPr>
        <w:spacing w:before="120"/>
        <w:ind w:firstLine="709"/>
        <w:jc w:val="both"/>
        <w:rPr>
          <w:i/>
          <w:iCs/>
          <w:sz w:val="28"/>
          <w:szCs w:val="28"/>
        </w:rPr>
      </w:pPr>
      <w:r w:rsidRPr="00C84DE1">
        <w:rPr>
          <w:b/>
          <w:bCs/>
          <w:i/>
          <w:iCs/>
          <w:sz w:val="28"/>
          <w:szCs w:val="28"/>
        </w:rPr>
        <w:t>“</w:t>
      </w:r>
      <w:r w:rsidRPr="00E25E18">
        <w:rPr>
          <w:b/>
          <w:bCs/>
          <w:i/>
          <w:iCs/>
          <w:sz w:val="28"/>
          <w:szCs w:val="28"/>
        </w:rPr>
        <w:t>Điều 8. Việc xóa tên người đại diện sở hữu công nghiệp</w:t>
      </w:r>
      <w:bookmarkEnd w:id="23"/>
    </w:p>
    <w:p w14:paraId="60B95494" w14:textId="77777777" w:rsidR="005429C3" w:rsidRPr="00E25E18" w:rsidRDefault="005429C3" w:rsidP="00C84DE1">
      <w:pPr>
        <w:spacing w:before="120"/>
        <w:ind w:firstLine="709"/>
        <w:jc w:val="both"/>
        <w:rPr>
          <w:i/>
          <w:iCs/>
          <w:sz w:val="28"/>
          <w:szCs w:val="28"/>
        </w:rPr>
      </w:pPr>
      <w:r w:rsidRPr="00E25E18">
        <w:rPr>
          <w:i/>
          <w:iCs/>
          <w:sz w:val="28"/>
          <w:szCs w:val="28"/>
        </w:rPr>
        <w:t xml:space="preserve">1. Việc xóa tên người đại diện sở hữu công nghiệp quy định tại </w:t>
      </w:r>
      <w:bookmarkStart w:id="24" w:name="dc_12"/>
      <w:r w:rsidRPr="00E25E18">
        <w:rPr>
          <w:i/>
          <w:iCs/>
          <w:sz w:val="28"/>
          <w:szCs w:val="28"/>
        </w:rPr>
        <w:t>khoản 2 Điều 156 Luật Sở hữu trí tuệ</w:t>
      </w:r>
      <w:bookmarkEnd w:id="24"/>
      <w:r w:rsidRPr="00E25E18">
        <w:rPr>
          <w:i/>
          <w:iCs/>
          <w:sz w:val="28"/>
          <w:szCs w:val="28"/>
        </w:rPr>
        <w:t xml:space="preserve"> (được sửa đổi, bổ sung theo quy định tại </w:t>
      </w:r>
      <w:bookmarkStart w:id="25" w:name="dc_13"/>
      <w:r w:rsidRPr="00E25E18">
        <w:rPr>
          <w:i/>
          <w:iCs/>
          <w:sz w:val="28"/>
          <w:szCs w:val="28"/>
        </w:rPr>
        <w:t>khoản 62 Điều 1 Luật sửa đổi, bổ sung một số điều của Luật Sở hữu trí tuệ năm 2022</w:t>
      </w:r>
      <w:bookmarkEnd w:id="25"/>
      <w:r w:rsidRPr="00E25E18">
        <w:rPr>
          <w:i/>
          <w:iCs/>
          <w:sz w:val="28"/>
          <w:szCs w:val="28"/>
        </w:rPr>
        <w:t>) do Ủy ban nhân dân cấp tỉnh thực hiện.</w:t>
      </w:r>
    </w:p>
    <w:p w14:paraId="40EE9B1D" w14:textId="77777777"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xóa tên người đại diện sở hữu công nghiệp được quy định tại </w:t>
      </w:r>
      <w:bookmarkStart w:id="26" w:name="tc_5"/>
      <w:r w:rsidRPr="00E25E18">
        <w:rPr>
          <w:i/>
          <w:iCs/>
          <w:sz w:val="28"/>
          <w:szCs w:val="28"/>
        </w:rPr>
        <w:t>Mục I và khoản 8 Mục II Phụ lục III.1 ban hành kèm theo Nghị định này</w:t>
      </w:r>
      <w:bookmarkEnd w:id="26"/>
      <w:r w:rsidRPr="00E25E18">
        <w:rPr>
          <w:i/>
          <w:iCs/>
          <w:color w:val="000000" w:themeColor="text1"/>
          <w:sz w:val="28"/>
          <w:szCs w:val="28"/>
        </w:rPr>
        <w:t>.”</w:t>
      </w:r>
    </w:p>
    <w:p w14:paraId="1CC19036" w14:textId="77777777" w:rsidR="005429C3" w:rsidRPr="00E25E18" w:rsidRDefault="005429C3" w:rsidP="00C84DE1">
      <w:pPr>
        <w:spacing w:before="120"/>
        <w:ind w:firstLine="709"/>
        <w:jc w:val="both"/>
        <w:rPr>
          <w:color w:val="000000" w:themeColor="text1"/>
          <w:sz w:val="28"/>
          <w:szCs w:val="28"/>
        </w:rPr>
      </w:pPr>
      <w:r>
        <w:rPr>
          <w:color w:val="000000" w:themeColor="text1"/>
          <w:sz w:val="28"/>
          <w:szCs w:val="28"/>
        </w:rPr>
        <w:t>-</w:t>
      </w:r>
      <w:r w:rsidRPr="00E25E18">
        <w:rPr>
          <w:color w:val="000000" w:themeColor="text1"/>
          <w:sz w:val="28"/>
          <w:szCs w:val="28"/>
        </w:rPr>
        <w:t xml:space="preserve"> Quyết định bắt buộc chuyển giao quyền sử dụng sáng chế – theo Điều 9 Nghị định số 133/2025/NĐ-CP quy định:</w:t>
      </w:r>
    </w:p>
    <w:p w14:paraId="48C637F1" w14:textId="77777777" w:rsidR="005429C3" w:rsidRPr="00E25E18" w:rsidRDefault="005429C3" w:rsidP="00C84DE1">
      <w:pPr>
        <w:spacing w:before="120"/>
        <w:ind w:firstLine="709"/>
        <w:jc w:val="both"/>
        <w:rPr>
          <w:i/>
          <w:iCs/>
          <w:sz w:val="28"/>
          <w:szCs w:val="28"/>
        </w:rPr>
      </w:pPr>
      <w:r w:rsidRPr="00E25E18">
        <w:rPr>
          <w:b/>
          <w:bCs/>
          <w:i/>
          <w:iCs/>
          <w:color w:val="000000" w:themeColor="text1"/>
          <w:sz w:val="28"/>
          <w:szCs w:val="28"/>
        </w:rPr>
        <w:t>“</w:t>
      </w:r>
      <w:bookmarkStart w:id="27" w:name="dieu_9"/>
      <w:r w:rsidRPr="00E25E18">
        <w:rPr>
          <w:b/>
          <w:bCs/>
          <w:i/>
          <w:iCs/>
          <w:sz w:val="28"/>
          <w:szCs w:val="28"/>
        </w:rPr>
        <w:t>Điều 9. Quyết định bắt buộc chuyển giao quyền sử dụng sáng chế</w:t>
      </w:r>
      <w:bookmarkEnd w:id="27"/>
    </w:p>
    <w:p w14:paraId="775CE799" w14:textId="77777777" w:rsidR="005429C3" w:rsidRPr="00E25E18" w:rsidRDefault="005429C3" w:rsidP="00C84DE1">
      <w:pPr>
        <w:spacing w:before="120"/>
        <w:ind w:firstLine="709"/>
        <w:jc w:val="both"/>
        <w:rPr>
          <w:i/>
          <w:iCs/>
          <w:sz w:val="28"/>
          <w:szCs w:val="28"/>
        </w:rPr>
      </w:pPr>
      <w:r w:rsidRPr="00E25E18">
        <w:rPr>
          <w:i/>
          <w:iCs/>
          <w:sz w:val="28"/>
          <w:szCs w:val="28"/>
        </w:rPr>
        <w:lastRenderedPageBreak/>
        <w:t xml:space="preserve">1. Quyết định bắt buộc chuyển giao quyền sử dụng sáng chế quy định tại </w:t>
      </w:r>
      <w:bookmarkStart w:id="28" w:name="dc_14"/>
      <w:r w:rsidRPr="00E25E18">
        <w:rPr>
          <w:i/>
          <w:iCs/>
          <w:sz w:val="28"/>
          <w:szCs w:val="28"/>
        </w:rPr>
        <w:t>điểm b, c, d khoản 1 Điều 145 và khoản 1 Điều 147 Luật Sở hữu trí tuệ</w:t>
      </w:r>
      <w:bookmarkEnd w:id="28"/>
      <w:r w:rsidRPr="00E25E18">
        <w:rPr>
          <w:i/>
          <w:iCs/>
          <w:sz w:val="28"/>
          <w:szCs w:val="28"/>
        </w:rPr>
        <w:t xml:space="preserve"> (được sửa đổi, bổ sung theo quy định tại </w:t>
      </w:r>
      <w:bookmarkStart w:id="29" w:name="dc_15"/>
      <w:r w:rsidRPr="00E25E18">
        <w:rPr>
          <w:i/>
          <w:iCs/>
          <w:sz w:val="28"/>
          <w:szCs w:val="28"/>
        </w:rPr>
        <w:t>khoản 58 Điều 1 Luật sửa đổi, bổ sung một số điều của Luật Sở hữu trí tuệ năm 2022</w:t>
      </w:r>
      <w:bookmarkEnd w:id="29"/>
      <w:r w:rsidRPr="00E25E18">
        <w:rPr>
          <w:i/>
          <w:iCs/>
          <w:sz w:val="28"/>
          <w:szCs w:val="28"/>
        </w:rPr>
        <w:t>) do Ủy ban nhân dân cấp tỉnh ban hành.</w:t>
      </w:r>
    </w:p>
    <w:p w14:paraId="422DCAA0" w14:textId="77777777"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ban hành quyết định bắt buộc chuyển giao quyền sử dụng sáng chế được quy định tại </w:t>
      </w:r>
      <w:bookmarkStart w:id="30" w:name="tc_6"/>
      <w:r w:rsidRPr="00E25E18">
        <w:rPr>
          <w:i/>
          <w:iCs/>
          <w:sz w:val="28"/>
          <w:szCs w:val="28"/>
        </w:rPr>
        <w:t>Mục I và khoản 1 Mục V Phụ lục III.1 ban hành kèm theo Nghị định này</w:t>
      </w:r>
      <w:bookmarkEnd w:id="30"/>
      <w:r w:rsidRPr="00E25E18">
        <w:rPr>
          <w:i/>
          <w:iCs/>
          <w:sz w:val="28"/>
          <w:szCs w:val="28"/>
        </w:rPr>
        <w:t>.</w:t>
      </w:r>
      <w:r w:rsidRPr="00E25E18">
        <w:rPr>
          <w:i/>
          <w:iCs/>
          <w:color w:val="000000" w:themeColor="text1"/>
          <w:sz w:val="28"/>
          <w:szCs w:val="28"/>
        </w:rPr>
        <w:t>”</w:t>
      </w:r>
    </w:p>
    <w:p w14:paraId="71C32148" w14:textId="77777777" w:rsidR="005429C3" w:rsidRPr="00E25E18" w:rsidRDefault="005429C3" w:rsidP="00C84DE1">
      <w:pPr>
        <w:spacing w:before="120"/>
        <w:ind w:firstLine="709"/>
        <w:jc w:val="both"/>
        <w:rPr>
          <w:color w:val="000000" w:themeColor="text1"/>
          <w:sz w:val="28"/>
          <w:szCs w:val="28"/>
        </w:rPr>
      </w:pPr>
      <w:r>
        <w:rPr>
          <w:color w:val="000000" w:themeColor="text1"/>
          <w:sz w:val="28"/>
          <w:szCs w:val="28"/>
        </w:rPr>
        <w:t>-</w:t>
      </w:r>
      <w:r w:rsidRPr="00E25E18">
        <w:rPr>
          <w:color w:val="000000" w:themeColor="text1"/>
          <w:sz w:val="28"/>
          <w:szCs w:val="28"/>
        </w:rPr>
        <w:t xml:space="preserve"> </w:t>
      </w:r>
      <w:r w:rsidRPr="00E25E18">
        <w:rPr>
          <w:sz w:val="28"/>
          <w:szCs w:val="28"/>
        </w:rPr>
        <w:t xml:space="preserve">Xử lý đơn đăng ký hợp đồng chuyển quyền sử dụng đối tượng sở hữu công nghiệp </w:t>
      </w:r>
      <w:r w:rsidRPr="00E25E18">
        <w:rPr>
          <w:color w:val="000000" w:themeColor="text1"/>
          <w:sz w:val="28"/>
          <w:szCs w:val="28"/>
        </w:rPr>
        <w:t>– theo Điều 10 Nghị định số 133/2025/NĐ-CP quy định:</w:t>
      </w:r>
    </w:p>
    <w:p w14:paraId="65E0BA18" w14:textId="77777777" w:rsidR="005429C3" w:rsidRPr="00E25E18" w:rsidRDefault="005429C3" w:rsidP="00C84DE1">
      <w:pPr>
        <w:spacing w:before="120"/>
        <w:ind w:firstLine="709"/>
        <w:jc w:val="both"/>
        <w:rPr>
          <w:i/>
          <w:iCs/>
          <w:color w:val="000000" w:themeColor="text1"/>
          <w:sz w:val="28"/>
          <w:szCs w:val="28"/>
        </w:rPr>
      </w:pPr>
      <w:r w:rsidRPr="00E25E18">
        <w:rPr>
          <w:b/>
          <w:bCs/>
          <w:i/>
          <w:iCs/>
          <w:color w:val="000000" w:themeColor="text1"/>
          <w:sz w:val="28"/>
          <w:szCs w:val="28"/>
        </w:rPr>
        <w:t>“Điều 10. Xử lý đơn đăng ký hợp đồng chuyển quyền sử dụng đối tượng sở hữu công nghiệp</w:t>
      </w:r>
    </w:p>
    <w:p w14:paraId="79501D22" w14:textId="77777777" w:rsidR="005429C3" w:rsidRPr="00E25E18" w:rsidRDefault="005429C3" w:rsidP="00C84DE1">
      <w:pPr>
        <w:spacing w:before="120"/>
        <w:ind w:firstLine="709"/>
        <w:jc w:val="both"/>
        <w:rPr>
          <w:i/>
          <w:iCs/>
          <w:color w:val="000000" w:themeColor="text1"/>
          <w:sz w:val="28"/>
          <w:szCs w:val="28"/>
        </w:rPr>
      </w:pPr>
      <w:r w:rsidRPr="00E25E18">
        <w:rPr>
          <w:i/>
          <w:iCs/>
          <w:color w:val="000000" w:themeColor="text1"/>
          <w:sz w:val="28"/>
          <w:szCs w:val="28"/>
        </w:rPr>
        <w:t>1. Nhiệm vụ xử lý đơn đăng ký hợp đồng chuyển quyền sử dụng đối tượng sở hữu công nghiệp quy định tại khoản 3 Điều 148 Luật Sở hữu trí tuệ (được sửa đổi, bổ sung theo quy định tại khoản 9 Điều 2 Luật sửa đổi, bổ sung một số điều của Luật Kinh doanh bảo hiểm, Luật Sở hữu trí tuệ năm 2019) do Ủy ban nhân dân cấp tỉnh thực hiện.</w:t>
      </w:r>
    </w:p>
    <w:p w14:paraId="117A8935" w14:textId="77777777" w:rsidR="005429C3" w:rsidRPr="00E25E18" w:rsidRDefault="005429C3" w:rsidP="00C84DE1">
      <w:pPr>
        <w:spacing w:before="120"/>
        <w:ind w:firstLine="709"/>
        <w:jc w:val="both"/>
        <w:rPr>
          <w:i/>
          <w:iCs/>
          <w:color w:val="000000" w:themeColor="text1"/>
          <w:sz w:val="28"/>
          <w:szCs w:val="28"/>
        </w:rPr>
      </w:pPr>
      <w:r w:rsidRPr="00E25E18">
        <w:rPr>
          <w:i/>
          <w:iCs/>
          <w:sz w:val="28"/>
          <w:szCs w:val="28"/>
        </w:rPr>
        <w:t xml:space="preserve">2. Trình tự, thủ tục xử lý đơn đăng ký hợp đồng chuyển quyền sử dụng đối tượng sở hữu công nghiệp được quy định tại </w:t>
      </w:r>
      <w:bookmarkStart w:id="31" w:name="tc_7"/>
      <w:r w:rsidRPr="00E25E18">
        <w:rPr>
          <w:i/>
          <w:iCs/>
          <w:sz w:val="28"/>
          <w:szCs w:val="28"/>
        </w:rPr>
        <w:t>Mục I và khoản 2 Mục IV Phụ lục III.1 ban hành kèm theo Nghị định này</w:t>
      </w:r>
      <w:bookmarkEnd w:id="31"/>
      <w:r w:rsidRPr="00E25E18">
        <w:rPr>
          <w:i/>
          <w:iCs/>
          <w:sz w:val="28"/>
          <w:szCs w:val="28"/>
        </w:rPr>
        <w:t>.</w:t>
      </w:r>
      <w:r w:rsidRPr="00E25E18">
        <w:rPr>
          <w:i/>
          <w:iCs/>
          <w:color w:val="000000" w:themeColor="text1"/>
          <w:sz w:val="28"/>
          <w:szCs w:val="28"/>
        </w:rPr>
        <w:t>”</w:t>
      </w:r>
    </w:p>
    <w:p w14:paraId="24EE6071" w14:textId="40960E8A" w:rsidR="005429C3" w:rsidRPr="00095F60" w:rsidRDefault="00095F60" w:rsidP="00C84DE1">
      <w:pPr>
        <w:spacing w:before="120"/>
        <w:ind w:firstLine="709"/>
        <w:jc w:val="both"/>
        <w:rPr>
          <w:b/>
          <w:bCs/>
          <w:color w:val="000000" w:themeColor="text1"/>
          <w:sz w:val="28"/>
          <w:szCs w:val="28"/>
        </w:rPr>
      </w:pPr>
      <w:r w:rsidRPr="00095F60">
        <w:rPr>
          <w:b/>
          <w:bCs/>
          <w:color w:val="000000" w:themeColor="text1"/>
          <w:sz w:val="28"/>
          <w:szCs w:val="28"/>
          <w:lang w:val="it-IT"/>
        </w:rPr>
        <w:t xml:space="preserve">(3) </w:t>
      </w:r>
      <w:r w:rsidR="005429C3" w:rsidRPr="00095F60">
        <w:rPr>
          <w:b/>
          <w:bCs/>
          <w:color w:val="000000" w:themeColor="text1"/>
          <w:sz w:val="28"/>
          <w:szCs w:val="28"/>
        </w:rPr>
        <w:t xml:space="preserve">04 nội dung </w:t>
      </w:r>
      <w:r w:rsidRPr="00095F60">
        <w:rPr>
          <w:b/>
          <w:bCs/>
          <w:color w:val="000000" w:themeColor="text1"/>
          <w:sz w:val="28"/>
          <w:szCs w:val="28"/>
        </w:rPr>
        <w:t>thuộc lĩnh vực</w:t>
      </w:r>
      <w:r w:rsidR="005429C3" w:rsidRPr="00095F60">
        <w:rPr>
          <w:b/>
          <w:bCs/>
          <w:color w:val="000000" w:themeColor="text1"/>
          <w:sz w:val="28"/>
          <w:szCs w:val="28"/>
        </w:rPr>
        <w:t xml:space="preserve"> khoa học và công nghệ</w:t>
      </w:r>
    </w:p>
    <w:p w14:paraId="67F68CA4" w14:textId="77777777" w:rsidR="005429C3" w:rsidRPr="00E25E18" w:rsidRDefault="005429C3" w:rsidP="00A00080">
      <w:pPr>
        <w:spacing w:before="120"/>
        <w:ind w:firstLine="709"/>
        <w:jc w:val="both"/>
        <w:rPr>
          <w:b/>
          <w:color w:val="000000" w:themeColor="text1"/>
          <w:sz w:val="28"/>
          <w:szCs w:val="28"/>
        </w:rPr>
      </w:pPr>
      <w:r>
        <w:rPr>
          <w:color w:val="000000" w:themeColor="text1"/>
          <w:sz w:val="28"/>
          <w:szCs w:val="28"/>
        </w:rPr>
        <w:t>-</w:t>
      </w:r>
      <w:r w:rsidRPr="00E25E18">
        <w:rPr>
          <w:color w:val="000000" w:themeColor="text1"/>
          <w:sz w:val="28"/>
          <w:szCs w:val="28"/>
        </w:rPr>
        <w:t xml:space="preserve"> </w:t>
      </w:r>
      <w:r w:rsidRPr="00E25E18">
        <w:rPr>
          <w:sz w:val="28"/>
          <w:szCs w:val="28"/>
        </w:rPr>
        <w:t xml:space="preserve">Việc chấp thuận chuyển giao công nghệ </w:t>
      </w:r>
      <w:r w:rsidRPr="00E25E18">
        <w:rPr>
          <w:color w:val="000000" w:themeColor="text1"/>
          <w:sz w:val="28"/>
          <w:szCs w:val="28"/>
        </w:rPr>
        <w:t>– theo Điều 11 Nghị định số 133/2025/NĐ-CP quy định:</w:t>
      </w:r>
    </w:p>
    <w:p w14:paraId="787E5541" w14:textId="77777777" w:rsidR="005429C3" w:rsidRPr="00E25E18" w:rsidRDefault="005429C3" w:rsidP="00C84DE1">
      <w:pPr>
        <w:spacing w:before="120"/>
        <w:ind w:firstLine="709"/>
        <w:jc w:val="both"/>
        <w:rPr>
          <w:i/>
          <w:iCs/>
          <w:color w:val="000000" w:themeColor="text1"/>
          <w:sz w:val="28"/>
          <w:szCs w:val="28"/>
        </w:rPr>
      </w:pPr>
      <w:r w:rsidRPr="00E25E18">
        <w:rPr>
          <w:i/>
          <w:iCs/>
          <w:color w:val="000000" w:themeColor="text1"/>
          <w:sz w:val="28"/>
          <w:szCs w:val="28"/>
        </w:rPr>
        <w:t>“</w:t>
      </w:r>
      <w:r w:rsidRPr="00E25E18">
        <w:rPr>
          <w:b/>
          <w:bCs/>
          <w:i/>
          <w:iCs/>
          <w:color w:val="000000" w:themeColor="text1"/>
          <w:sz w:val="28"/>
          <w:szCs w:val="28"/>
        </w:rPr>
        <w:t>Điều 11. Việc chấp thuận chuyển giao công nghệ</w:t>
      </w:r>
    </w:p>
    <w:p w14:paraId="21998B1D" w14:textId="77777777" w:rsidR="005429C3" w:rsidRPr="00E25E18" w:rsidRDefault="005429C3" w:rsidP="00C84DE1">
      <w:pPr>
        <w:spacing w:before="120"/>
        <w:ind w:firstLine="709"/>
        <w:jc w:val="both"/>
        <w:rPr>
          <w:i/>
          <w:iCs/>
          <w:sz w:val="28"/>
          <w:szCs w:val="28"/>
        </w:rPr>
      </w:pPr>
      <w:r w:rsidRPr="00E25E18">
        <w:rPr>
          <w:i/>
          <w:iCs/>
          <w:sz w:val="28"/>
          <w:szCs w:val="28"/>
        </w:rPr>
        <w:t xml:space="preserve">1. Việc chấp thuận chuyển giao công nghệ quy định tại </w:t>
      </w:r>
      <w:bookmarkStart w:id="32" w:name="dc_18"/>
      <w:r w:rsidRPr="00E25E18">
        <w:rPr>
          <w:i/>
          <w:iCs/>
          <w:sz w:val="28"/>
          <w:szCs w:val="28"/>
        </w:rPr>
        <w:t>khoản 4 Điều 29 Luật Chuyển giao công nghệ</w:t>
      </w:r>
      <w:bookmarkEnd w:id="32"/>
      <w:r w:rsidRPr="00E25E18">
        <w:rPr>
          <w:i/>
          <w:iCs/>
          <w:sz w:val="28"/>
          <w:szCs w:val="28"/>
        </w:rPr>
        <w:t xml:space="preserve"> do Ủy ban nhân dân cấp tỉnh thực hiện.</w:t>
      </w:r>
    </w:p>
    <w:p w14:paraId="1A7A8B9D" w14:textId="77777777" w:rsidR="005429C3" w:rsidRPr="00E25E18" w:rsidRDefault="005429C3" w:rsidP="00C84DE1">
      <w:pPr>
        <w:spacing w:before="120"/>
        <w:ind w:firstLine="709"/>
        <w:jc w:val="both"/>
        <w:rPr>
          <w:i/>
          <w:iCs/>
          <w:color w:val="000000" w:themeColor="text1"/>
          <w:sz w:val="28"/>
          <w:szCs w:val="28"/>
        </w:rPr>
      </w:pPr>
      <w:r w:rsidRPr="00E25E18">
        <w:rPr>
          <w:i/>
          <w:iCs/>
          <w:sz w:val="28"/>
          <w:szCs w:val="28"/>
        </w:rPr>
        <w:t xml:space="preserve">2. Trình tự, thủ tục chấp thuận chuyển giao công nghệ được quy định tại </w:t>
      </w:r>
      <w:bookmarkStart w:id="33" w:name="tc_8"/>
      <w:r w:rsidRPr="00E25E18">
        <w:rPr>
          <w:i/>
          <w:iCs/>
          <w:sz w:val="28"/>
          <w:szCs w:val="28"/>
        </w:rPr>
        <w:t>Mục I Phụ lục VI ban hành kèm theo Nghị định này</w:t>
      </w:r>
      <w:bookmarkEnd w:id="33"/>
      <w:r w:rsidRPr="00E25E18">
        <w:rPr>
          <w:i/>
          <w:iCs/>
          <w:color w:val="000000" w:themeColor="text1"/>
          <w:sz w:val="28"/>
          <w:szCs w:val="28"/>
        </w:rPr>
        <w:t>.”</w:t>
      </w:r>
    </w:p>
    <w:p w14:paraId="6A4AC2BA" w14:textId="77777777" w:rsidR="005429C3" w:rsidRPr="00E25E18" w:rsidRDefault="005429C3" w:rsidP="00C84DE1">
      <w:pPr>
        <w:spacing w:before="120"/>
        <w:ind w:firstLine="709"/>
        <w:jc w:val="both"/>
        <w:rPr>
          <w:color w:val="000000" w:themeColor="text1"/>
          <w:sz w:val="28"/>
          <w:szCs w:val="28"/>
        </w:rPr>
      </w:pPr>
      <w:r>
        <w:rPr>
          <w:color w:val="000000" w:themeColor="text1"/>
          <w:sz w:val="28"/>
          <w:szCs w:val="28"/>
        </w:rPr>
        <w:t>-</w:t>
      </w:r>
      <w:r w:rsidRPr="00E25E18">
        <w:rPr>
          <w:color w:val="000000" w:themeColor="text1"/>
          <w:sz w:val="28"/>
          <w:szCs w:val="28"/>
        </w:rPr>
        <w:t xml:space="preserve"> </w:t>
      </w:r>
      <w:r w:rsidRPr="00E25E18">
        <w:rPr>
          <w:sz w:val="28"/>
          <w:szCs w:val="28"/>
        </w:rPr>
        <w:t xml:space="preserve">Cấp giấy phép chuyển giao công nghệ </w:t>
      </w:r>
      <w:r w:rsidRPr="00E25E18">
        <w:rPr>
          <w:color w:val="000000" w:themeColor="text1"/>
          <w:sz w:val="28"/>
          <w:szCs w:val="28"/>
        </w:rPr>
        <w:t>– theo Điều 12 Nghị định số 133/2025/NĐ-CP quy định:</w:t>
      </w:r>
    </w:p>
    <w:p w14:paraId="511D385B" w14:textId="77777777" w:rsidR="005429C3" w:rsidRPr="00E25E18" w:rsidRDefault="005429C3" w:rsidP="00C84DE1">
      <w:pPr>
        <w:spacing w:before="120"/>
        <w:ind w:firstLine="709"/>
        <w:jc w:val="both"/>
        <w:rPr>
          <w:i/>
          <w:iCs/>
          <w:color w:val="000000" w:themeColor="text1"/>
          <w:sz w:val="28"/>
          <w:szCs w:val="28"/>
        </w:rPr>
      </w:pPr>
      <w:r w:rsidRPr="00E25E18">
        <w:rPr>
          <w:i/>
          <w:iCs/>
          <w:color w:val="000000" w:themeColor="text1"/>
          <w:sz w:val="28"/>
          <w:szCs w:val="28"/>
        </w:rPr>
        <w:t>“</w:t>
      </w:r>
      <w:r w:rsidRPr="00E25E18">
        <w:rPr>
          <w:b/>
          <w:bCs/>
          <w:i/>
          <w:iCs/>
          <w:color w:val="000000" w:themeColor="text1"/>
          <w:sz w:val="28"/>
          <w:szCs w:val="28"/>
        </w:rPr>
        <w:t>Điều 12. Cấp giấy phép chuyển giao công nghệ</w:t>
      </w:r>
    </w:p>
    <w:p w14:paraId="6907CC47" w14:textId="77777777" w:rsidR="005429C3" w:rsidRPr="00E25E18" w:rsidRDefault="005429C3" w:rsidP="00C84DE1">
      <w:pPr>
        <w:spacing w:before="120"/>
        <w:ind w:firstLine="709"/>
        <w:jc w:val="both"/>
        <w:rPr>
          <w:i/>
          <w:iCs/>
          <w:color w:val="000000" w:themeColor="text1"/>
          <w:sz w:val="28"/>
          <w:szCs w:val="28"/>
        </w:rPr>
      </w:pPr>
      <w:r w:rsidRPr="00E25E18">
        <w:rPr>
          <w:i/>
          <w:iCs/>
          <w:color w:val="000000" w:themeColor="text1"/>
          <w:sz w:val="28"/>
          <w:szCs w:val="28"/>
        </w:rPr>
        <w:t>1. Việc cấp giấy phép chuyển giao công nghệ quy định tại khoản 5 Điều 30 Luật Chuyển giao công nghệ do Ủy ban nhân dân cấp tỉnh thực hiện.</w:t>
      </w:r>
    </w:p>
    <w:p w14:paraId="6B34BC19" w14:textId="77777777"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cấp giấy phép chuyển giao công nghệ được quy định tại </w:t>
      </w:r>
      <w:bookmarkStart w:id="34" w:name="tc_9"/>
      <w:r w:rsidRPr="00E25E18">
        <w:rPr>
          <w:i/>
          <w:iCs/>
          <w:sz w:val="28"/>
          <w:szCs w:val="28"/>
        </w:rPr>
        <w:t>Mục II Phụ lục VI ban hành kèm theo Nghị định này</w:t>
      </w:r>
      <w:bookmarkEnd w:id="34"/>
      <w:r w:rsidRPr="00E25E18">
        <w:rPr>
          <w:i/>
          <w:iCs/>
          <w:sz w:val="28"/>
          <w:szCs w:val="28"/>
        </w:rPr>
        <w:t>.</w:t>
      </w:r>
      <w:r w:rsidRPr="00E25E18">
        <w:rPr>
          <w:i/>
          <w:iCs/>
          <w:color w:val="000000" w:themeColor="text1"/>
          <w:sz w:val="28"/>
          <w:szCs w:val="28"/>
        </w:rPr>
        <w:t>”</w:t>
      </w:r>
    </w:p>
    <w:p w14:paraId="6120F208" w14:textId="77777777" w:rsidR="005429C3" w:rsidRPr="00E25E18" w:rsidRDefault="005429C3" w:rsidP="00C84DE1">
      <w:pPr>
        <w:spacing w:before="120"/>
        <w:ind w:firstLine="709"/>
        <w:jc w:val="both"/>
        <w:rPr>
          <w:iCs/>
          <w:color w:val="000000" w:themeColor="text1"/>
          <w:sz w:val="28"/>
          <w:szCs w:val="28"/>
        </w:rPr>
      </w:pPr>
      <w:r>
        <w:rPr>
          <w:color w:val="000000" w:themeColor="text1"/>
          <w:sz w:val="28"/>
          <w:szCs w:val="28"/>
        </w:rPr>
        <w:t>-</w:t>
      </w:r>
      <w:r w:rsidRPr="00E25E18">
        <w:rPr>
          <w:color w:val="000000" w:themeColor="text1"/>
          <w:sz w:val="28"/>
          <w:szCs w:val="28"/>
        </w:rPr>
        <w:t xml:space="preserve"> </w:t>
      </w:r>
      <w:r w:rsidRPr="00E25E18">
        <w:rPr>
          <w:sz w:val="28"/>
          <w:szCs w:val="28"/>
        </w:rPr>
        <w:t xml:space="preserve">Cho phép thành lập tổ chức khoa học và công nghệ có vốn nước ngoài </w:t>
      </w:r>
      <w:r w:rsidRPr="00E25E18">
        <w:rPr>
          <w:color w:val="000000" w:themeColor="text1"/>
          <w:sz w:val="28"/>
          <w:szCs w:val="28"/>
        </w:rPr>
        <w:t>– theo Điều 13 Nghị định số 133/2025/NĐ-CP quy định:</w:t>
      </w:r>
    </w:p>
    <w:p w14:paraId="47F20CED" w14:textId="77777777" w:rsidR="005429C3" w:rsidRPr="00E25E18" w:rsidRDefault="005429C3" w:rsidP="00C84DE1">
      <w:pPr>
        <w:spacing w:before="120"/>
        <w:ind w:firstLine="709"/>
        <w:jc w:val="both"/>
        <w:rPr>
          <w:i/>
          <w:iCs/>
          <w:color w:val="000000" w:themeColor="text1"/>
          <w:sz w:val="28"/>
          <w:szCs w:val="28"/>
        </w:rPr>
      </w:pPr>
      <w:r w:rsidRPr="00E25E18">
        <w:rPr>
          <w:b/>
          <w:bCs/>
          <w:i/>
          <w:iCs/>
          <w:color w:val="000000" w:themeColor="text1"/>
          <w:sz w:val="28"/>
          <w:szCs w:val="28"/>
        </w:rPr>
        <w:t>“Điều 13. Cho phép thành lập tổ chức khoa học và công nghệ có vốn nước ngoài</w:t>
      </w:r>
    </w:p>
    <w:p w14:paraId="2BE6A8C8" w14:textId="77777777" w:rsidR="005429C3" w:rsidRPr="00E25E18" w:rsidRDefault="005429C3" w:rsidP="00C84DE1">
      <w:pPr>
        <w:spacing w:before="120"/>
        <w:ind w:firstLine="709"/>
        <w:jc w:val="both"/>
        <w:rPr>
          <w:i/>
          <w:iCs/>
          <w:color w:val="000000" w:themeColor="text1"/>
          <w:sz w:val="28"/>
          <w:szCs w:val="28"/>
        </w:rPr>
      </w:pPr>
      <w:r w:rsidRPr="00E25E18">
        <w:rPr>
          <w:i/>
          <w:iCs/>
          <w:color w:val="000000" w:themeColor="text1"/>
          <w:sz w:val="28"/>
          <w:szCs w:val="28"/>
        </w:rPr>
        <w:lastRenderedPageBreak/>
        <w:t>1. Việc cho phép thành lập tổ chức khoa học và công nghệ có vốn nước ngoài trên phạm vi địa bàn tỉnh quy định tại điểm b khoản 3 Điều 11 Luật Khoa học và Công nghệ do Ủy ban nhân dân cấp tỉnh thực hiện.</w:t>
      </w:r>
    </w:p>
    <w:p w14:paraId="4AE5BB7A" w14:textId="77777777" w:rsidR="005429C3" w:rsidRPr="00E25E18" w:rsidRDefault="005429C3" w:rsidP="00C84DE1">
      <w:pPr>
        <w:spacing w:before="120"/>
        <w:ind w:firstLine="709"/>
        <w:jc w:val="both"/>
        <w:rPr>
          <w:i/>
          <w:iCs/>
          <w:sz w:val="28"/>
          <w:szCs w:val="28"/>
        </w:rPr>
      </w:pPr>
      <w:r w:rsidRPr="00E25E18">
        <w:rPr>
          <w:i/>
          <w:iCs/>
          <w:sz w:val="28"/>
          <w:szCs w:val="28"/>
        </w:rPr>
        <w:t xml:space="preserve">2. Trình tự, thủ tục cho phép thành lập tổ chức khoa học và công nghệ có vốn nước ngoài trên phạm vi địa bàn tỉnh được quy định tại </w:t>
      </w:r>
      <w:bookmarkStart w:id="35" w:name="tc_10"/>
      <w:r w:rsidRPr="00E25E18">
        <w:rPr>
          <w:i/>
          <w:iCs/>
          <w:sz w:val="28"/>
          <w:szCs w:val="28"/>
        </w:rPr>
        <w:t>Mục VI Phụ lục VI ban hành kèm theo Nghị định này</w:t>
      </w:r>
      <w:bookmarkEnd w:id="35"/>
      <w:r w:rsidRPr="00E25E18">
        <w:rPr>
          <w:i/>
          <w:iCs/>
          <w:sz w:val="28"/>
          <w:szCs w:val="28"/>
        </w:rPr>
        <w:t>.</w:t>
      </w:r>
      <w:r w:rsidRPr="00E25E18">
        <w:rPr>
          <w:i/>
          <w:iCs/>
          <w:color w:val="000000" w:themeColor="text1"/>
          <w:sz w:val="28"/>
          <w:szCs w:val="28"/>
        </w:rPr>
        <w:t>”</w:t>
      </w:r>
    </w:p>
    <w:p w14:paraId="6A560159" w14:textId="77777777" w:rsidR="005429C3" w:rsidRPr="00E25E18" w:rsidRDefault="005429C3" w:rsidP="00C84DE1">
      <w:pPr>
        <w:tabs>
          <w:tab w:val="left" w:pos="993"/>
          <w:tab w:val="left" w:pos="1134"/>
        </w:tabs>
        <w:spacing w:before="120"/>
        <w:ind w:firstLine="709"/>
        <w:jc w:val="both"/>
        <w:rPr>
          <w:sz w:val="28"/>
          <w:szCs w:val="28"/>
        </w:rPr>
      </w:pPr>
      <w:r w:rsidRPr="00E25E18">
        <w:rPr>
          <w:color w:val="000000" w:themeColor="text1"/>
          <w:sz w:val="28"/>
          <w:szCs w:val="28"/>
        </w:rPr>
        <w:t xml:space="preserve"> </w:t>
      </w:r>
      <w:r>
        <w:rPr>
          <w:color w:val="000000" w:themeColor="text1"/>
          <w:sz w:val="28"/>
          <w:szCs w:val="28"/>
        </w:rPr>
        <w:t>-</w:t>
      </w:r>
      <w:r w:rsidRPr="00E25E18">
        <w:rPr>
          <w:color w:val="000000" w:themeColor="text1"/>
          <w:sz w:val="28"/>
          <w:szCs w:val="28"/>
        </w:rPr>
        <w:t xml:space="preserve"> </w:t>
      </w:r>
      <w:bookmarkStart w:id="36" w:name="dieu_14"/>
      <w:r w:rsidRPr="00E25E18">
        <w:rPr>
          <w:sz w:val="28"/>
          <w:szCs w:val="28"/>
        </w:rPr>
        <w:t xml:space="preserve">Cấp giấy phép thành lập văn phòng đại diện, chi nhánh tại Việt Nam của tổ chức khoa học và công nghệ nước ngoài </w:t>
      </w:r>
      <w:r w:rsidRPr="00E25E18">
        <w:rPr>
          <w:color w:val="000000" w:themeColor="text1"/>
          <w:sz w:val="28"/>
          <w:szCs w:val="28"/>
        </w:rPr>
        <w:t>– theo Điều 14 Nghị định số 133/2025/NĐ-CP quy định:</w:t>
      </w:r>
    </w:p>
    <w:p w14:paraId="007E9EDC" w14:textId="480C9355" w:rsidR="005429C3" w:rsidRPr="00E25E18" w:rsidRDefault="005429C3" w:rsidP="00C84DE1">
      <w:pPr>
        <w:tabs>
          <w:tab w:val="left" w:pos="851"/>
        </w:tabs>
        <w:spacing w:before="120"/>
        <w:ind w:firstLine="709"/>
        <w:jc w:val="both"/>
        <w:rPr>
          <w:i/>
          <w:iCs/>
          <w:color w:val="000000" w:themeColor="text1"/>
          <w:sz w:val="28"/>
          <w:szCs w:val="28"/>
        </w:rPr>
      </w:pPr>
      <w:r w:rsidRPr="00E25E18">
        <w:rPr>
          <w:b/>
          <w:bCs/>
          <w:i/>
          <w:iCs/>
          <w:color w:val="000000" w:themeColor="text1"/>
          <w:sz w:val="28"/>
          <w:szCs w:val="28"/>
        </w:rPr>
        <w:t>“Điều 14. Cấp giấy phép thành lập văn phòng đại diện, chi nhánh tại Việt Nam của tổ chức khoa học và công nghệ nước ngoài</w:t>
      </w:r>
      <w:bookmarkEnd w:id="36"/>
    </w:p>
    <w:p w14:paraId="14A10423" w14:textId="77777777" w:rsidR="005429C3" w:rsidRPr="00E25E18" w:rsidRDefault="005429C3" w:rsidP="00C84DE1">
      <w:pPr>
        <w:numPr>
          <w:ilvl w:val="0"/>
          <w:numId w:val="5"/>
        </w:numPr>
        <w:tabs>
          <w:tab w:val="left" w:pos="993"/>
        </w:tabs>
        <w:spacing w:before="120"/>
        <w:ind w:left="0" w:firstLine="709"/>
        <w:jc w:val="both"/>
        <w:rPr>
          <w:i/>
          <w:iCs/>
          <w:color w:val="000000" w:themeColor="text1"/>
          <w:sz w:val="28"/>
          <w:szCs w:val="28"/>
        </w:rPr>
      </w:pPr>
      <w:r w:rsidRPr="00E25E18">
        <w:rPr>
          <w:i/>
          <w:iCs/>
          <w:color w:val="000000" w:themeColor="text1"/>
          <w:sz w:val="28"/>
          <w:szCs w:val="28"/>
        </w:rPr>
        <w:t xml:space="preserve">Việc cấp giấy phép thành lập văn phòng đại diện, chi nhánh tại Việt Nam của tổ chức khoa học và công nghệ nước ngoài trên địa bàn tỉnh quy định tại </w:t>
      </w:r>
      <w:bookmarkStart w:id="37" w:name="dc_21"/>
      <w:r w:rsidRPr="00E25E18">
        <w:rPr>
          <w:i/>
          <w:iCs/>
          <w:color w:val="000000" w:themeColor="text1"/>
          <w:sz w:val="28"/>
          <w:szCs w:val="28"/>
        </w:rPr>
        <w:t>khoản 3 Điều 15 Luật Khoa học và Công nghệ</w:t>
      </w:r>
      <w:bookmarkEnd w:id="37"/>
      <w:r w:rsidRPr="00E25E18">
        <w:rPr>
          <w:i/>
          <w:iCs/>
          <w:color w:val="000000" w:themeColor="text1"/>
          <w:sz w:val="28"/>
          <w:szCs w:val="28"/>
        </w:rPr>
        <w:t xml:space="preserve"> do Ủy ban nhân dân cấp tỉnh thực hiện.</w:t>
      </w:r>
    </w:p>
    <w:p w14:paraId="00287E9F" w14:textId="77777777" w:rsidR="005429C3" w:rsidRPr="00E25E18" w:rsidRDefault="005429C3" w:rsidP="00C84DE1">
      <w:pPr>
        <w:pStyle w:val="ListParagraph"/>
        <w:spacing w:before="120" w:after="0" w:line="240" w:lineRule="auto"/>
        <w:ind w:left="0" w:firstLine="709"/>
        <w:contextualSpacing w:val="0"/>
        <w:jc w:val="both"/>
        <w:rPr>
          <w:i/>
          <w:iCs/>
          <w:szCs w:val="28"/>
        </w:rPr>
      </w:pPr>
      <w:r w:rsidRPr="00E25E18">
        <w:rPr>
          <w:i/>
          <w:iCs/>
          <w:szCs w:val="28"/>
        </w:rPr>
        <w:t xml:space="preserve">2. Trình tự, thủ tục cấp giấy phép thành lập văn phòng đại diện, chi nhánh tại Việt Nam của tổ chức khoa học và công nghệ nước ngoài trên địa bàn tỉnh được quy định tại các </w:t>
      </w:r>
      <w:bookmarkStart w:id="38" w:name="tc_11"/>
      <w:r w:rsidRPr="00E25E18">
        <w:rPr>
          <w:i/>
          <w:iCs/>
          <w:szCs w:val="28"/>
        </w:rPr>
        <w:t>Mục VII Phụ lục VI ban hành kèm theo Nghị định này</w:t>
      </w:r>
      <w:bookmarkEnd w:id="38"/>
      <w:r w:rsidRPr="00E25E18">
        <w:rPr>
          <w:i/>
          <w:iCs/>
          <w:szCs w:val="28"/>
        </w:rPr>
        <w:t>.</w:t>
      </w:r>
      <w:r w:rsidRPr="00E25E18">
        <w:rPr>
          <w:i/>
          <w:iCs/>
          <w:color w:val="000000" w:themeColor="text1"/>
          <w:szCs w:val="28"/>
        </w:rPr>
        <w:t>”</w:t>
      </w:r>
    </w:p>
    <w:p w14:paraId="3670B3E0" w14:textId="77777777" w:rsidR="00B67743" w:rsidRDefault="00153925" w:rsidP="00C84DE1">
      <w:pPr>
        <w:spacing w:before="120"/>
        <w:ind w:firstLine="709"/>
        <w:jc w:val="both"/>
        <w:rPr>
          <w:sz w:val="28"/>
          <w:szCs w:val="28"/>
        </w:rPr>
      </w:pPr>
      <w:r>
        <w:rPr>
          <w:sz w:val="28"/>
          <w:szCs w:val="28"/>
        </w:rPr>
        <w:t xml:space="preserve">Căn cứ khoản 2 Điều 12 </w:t>
      </w:r>
      <w:hyperlink r:id="rId9" w:history="1">
        <w:r>
          <w:rPr>
            <w:rStyle w:val="Hyperlink"/>
            <w:rFonts w:eastAsiaTheme="majorEastAsia"/>
            <w:color w:val="000000" w:themeColor="text1"/>
            <w:sz w:val="28"/>
            <w:szCs w:val="28"/>
            <w:u w:val="none"/>
          </w:rPr>
          <w:t>Luật Tổ chức chính quyền địa phương số 72/2025/QH15</w:t>
        </w:r>
      </w:hyperlink>
      <w:r>
        <w:rPr>
          <w:color w:val="000000" w:themeColor="text1"/>
          <w:sz w:val="28"/>
          <w:szCs w:val="28"/>
        </w:rPr>
        <w:t xml:space="preserve"> quy định:</w:t>
      </w:r>
    </w:p>
    <w:p w14:paraId="1CB15ECF" w14:textId="77777777" w:rsidR="00B67743" w:rsidRDefault="00153925" w:rsidP="00C84DE1">
      <w:pPr>
        <w:spacing w:before="120"/>
        <w:ind w:firstLine="709"/>
        <w:rPr>
          <w:i/>
          <w:iCs/>
          <w:sz w:val="28"/>
          <w:szCs w:val="28"/>
        </w:rPr>
      </w:pPr>
      <w:r>
        <w:rPr>
          <w:b/>
          <w:bCs/>
          <w:i/>
          <w:iCs/>
          <w:sz w:val="28"/>
          <w:szCs w:val="28"/>
        </w:rPr>
        <w:t>“Điều 12. Phân quyền</w:t>
      </w:r>
    </w:p>
    <w:p w14:paraId="5B8EFB25" w14:textId="77777777" w:rsidR="00B67743" w:rsidRDefault="00153925" w:rsidP="00C84DE1">
      <w:pPr>
        <w:spacing w:before="120"/>
        <w:ind w:firstLine="709"/>
        <w:jc w:val="both"/>
        <w:rPr>
          <w:i/>
          <w:iCs/>
          <w:sz w:val="28"/>
          <w:szCs w:val="28"/>
        </w:rPr>
      </w:pPr>
      <w:r>
        <w:rPr>
          <w:i/>
          <w:iCs/>
          <w:sz w:val="28"/>
          <w:szCs w:val="28"/>
        </w:rPr>
        <w:t xml:space="preserve">…2. </w:t>
      </w:r>
      <w:r>
        <w:rPr>
          <w:i/>
          <w:iCs/>
          <w:sz w:val="28"/>
          <w:szCs w:val="28"/>
          <w:u w:val="single"/>
        </w:rPr>
        <w:t>Chính quyền địa phương tự chủ trong việc ra quyết định, tổ chức thi hành và tự chịu trách nhiệm trong phạm vi nhiệm vụ, quyền hạn được phân quyền</w:t>
      </w:r>
      <w:r>
        <w:rPr>
          <w:i/>
          <w:iCs/>
          <w:sz w:val="28"/>
          <w:szCs w:val="28"/>
        </w:rPr>
        <w:t xml:space="preserve">; </w:t>
      </w:r>
      <w:r>
        <w:rPr>
          <w:i/>
          <w:iCs/>
          <w:sz w:val="28"/>
          <w:szCs w:val="28"/>
          <w:u w:val="single"/>
        </w:rPr>
        <w:t>được phân cấp</w:t>
      </w:r>
      <w:r>
        <w:rPr>
          <w:i/>
          <w:iCs/>
          <w:sz w:val="28"/>
          <w:szCs w:val="28"/>
        </w:rPr>
        <w:t xml:space="preserve">, ủy quyền </w:t>
      </w:r>
      <w:r>
        <w:rPr>
          <w:i/>
          <w:iCs/>
          <w:sz w:val="28"/>
          <w:szCs w:val="28"/>
          <w:u w:val="single"/>
        </w:rPr>
        <w:t>thực hiện các nhiệm vụ, quyền hạn được phân quyền</w:t>
      </w:r>
      <w:r>
        <w:rPr>
          <w:i/>
          <w:iCs/>
          <w:sz w:val="28"/>
          <w:szCs w:val="28"/>
        </w:rPr>
        <w:t xml:space="preserve"> theo quy định tại Điều 13 và Điều 14 của Luật này, trừ trường hợp luật, nghị quyết của Quốc hội quy định không được phân cấp, ủy quyền.”</w:t>
      </w:r>
    </w:p>
    <w:p w14:paraId="1745B361" w14:textId="77777777" w:rsidR="00B67743" w:rsidRDefault="00153925" w:rsidP="00C84DE1">
      <w:pPr>
        <w:spacing w:before="120"/>
        <w:ind w:firstLine="709"/>
        <w:jc w:val="both"/>
        <w:rPr>
          <w:sz w:val="28"/>
          <w:szCs w:val="28"/>
        </w:rPr>
      </w:pPr>
      <w:r>
        <w:rPr>
          <w:sz w:val="28"/>
          <w:szCs w:val="28"/>
        </w:rPr>
        <w:t xml:space="preserve">Căn cứ khoản 1, khoản  2, khoản 5 Điều 13 </w:t>
      </w:r>
      <w:hyperlink r:id="rId10" w:history="1">
        <w:r>
          <w:rPr>
            <w:rStyle w:val="Hyperlink"/>
            <w:rFonts w:eastAsiaTheme="majorEastAsia"/>
            <w:color w:val="000000" w:themeColor="text1"/>
            <w:sz w:val="28"/>
            <w:szCs w:val="28"/>
            <w:u w:val="none"/>
          </w:rPr>
          <w:t>Luật Tổ chức chính quyền địa phương số 72/2025/QH15</w:t>
        </w:r>
      </w:hyperlink>
      <w:r>
        <w:rPr>
          <w:color w:val="000000" w:themeColor="text1"/>
          <w:sz w:val="28"/>
          <w:szCs w:val="28"/>
        </w:rPr>
        <w:t xml:space="preserve"> quy định:</w:t>
      </w:r>
    </w:p>
    <w:p w14:paraId="67FF4A28" w14:textId="77777777" w:rsidR="00B67743" w:rsidRDefault="00153925" w:rsidP="00C84DE1">
      <w:pPr>
        <w:spacing w:before="120"/>
        <w:ind w:firstLine="709"/>
        <w:jc w:val="both"/>
        <w:rPr>
          <w:i/>
          <w:iCs/>
          <w:sz w:val="28"/>
          <w:szCs w:val="28"/>
        </w:rPr>
      </w:pPr>
      <w:bookmarkStart w:id="39" w:name="dieu_13"/>
      <w:r>
        <w:rPr>
          <w:b/>
          <w:bCs/>
          <w:i/>
          <w:iCs/>
          <w:sz w:val="28"/>
          <w:szCs w:val="28"/>
        </w:rPr>
        <w:t>“Điều 13. Phân cấp</w:t>
      </w:r>
      <w:bookmarkEnd w:id="39"/>
    </w:p>
    <w:p w14:paraId="47CCCA08" w14:textId="77777777" w:rsidR="00B67743" w:rsidRDefault="00153925" w:rsidP="00C84DE1">
      <w:pPr>
        <w:spacing w:before="120"/>
        <w:ind w:firstLine="709"/>
        <w:jc w:val="both"/>
        <w:rPr>
          <w:i/>
          <w:iCs/>
          <w:sz w:val="28"/>
          <w:szCs w:val="28"/>
        </w:rPr>
      </w:pPr>
      <w:r>
        <w:rPr>
          <w:i/>
          <w:iCs/>
          <w:sz w:val="28"/>
          <w:szCs w:val="28"/>
        </w:rPr>
        <w:t xml:space="preserve">1. Hội đồng nhân dân cấp tỉnh phân cấp cho Ủy ban nhân dân cùng cấp hoặc Hội đồng nhân dân cấp xã; </w:t>
      </w:r>
      <w:r>
        <w:rPr>
          <w:i/>
          <w:iCs/>
          <w:sz w:val="28"/>
          <w:szCs w:val="28"/>
          <w:u w:val="single"/>
        </w:rPr>
        <w:t>Ủy ban nhân dân cấp tỉnh</w:t>
      </w:r>
      <w:r>
        <w:rPr>
          <w:i/>
          <w:iCs/>
          <w:sz w:val="28"/>
          <w:szCs w:val="28"/>
        </w:rPr>
        <w:t xml:space="preserve">, Chủ tịch Ủy ban nhân dân cấp tỉnh </w:t>
      </w:r>
      <w:r>
        <w:rPr>
          <w:i/>
          <w:iCs/>
          <w:sz w:val="28"/>
          <w:szCs w:val="28"/>
          <w:u w:val="single"/>
        </w:rPr>
        <w:t>phân cấp cho cơ quan chuyên môn</w:t>
      </w:r>
      <w:r>
        <w:rPr>
          <w:i/>
          <w:iCs/>
          <w:sz w:val="28"/>
          <w:szCs w:val="28"/>
        </w:rPr>
        <w:t xml:space="preserve">, tổ chức hành chính khác thuộc Ủy ban nhân dân cấp mình, Ủy ban nhân dân, Chủ tịch Ủy ban nhân dân cấp xã </w:t>
      </w:r>
      <w:r>
        <w:rPr>
          <w:i/>
          <w:iCs/>
          <w:sz w:val="28"/>
          <w:szCs w:val="28"/>
          <w:u w:val="single"/>
        </w:rPr>
        <w:t>thực hiện liên tục, thường xuyên một hoặc một số nhiệm vụ, quyền hạn mà mình được giao theo quy định của pháp luậ</w:t>
      </w:r>
      <w:r>
        <w:rPr>
          <w:i/>
          <w:iCs/>
          <w:sz w:val="28"/>
          <w:szCs w:val="28"/>
        </w:rPr>
        <w:t>t, trừ trường hợp pháp luật quy định không được phân cấp….</w:t>
      </w:r>
    </w:p>
    <w:p w14:paraId="166F6528" w14:textId="77777777" w:rsidR="00B67743" w:rsidRDefault="00153925" w:rsidP="00C84DE1">
      <w:pPr>
        <w:spacing w:before="120"/>
        <w:ind w:firstLine="709"/>
        <w:jc w:val="both"/>
        <w:rPr>
          <w:i/>
          <w:iCs/>
          <w:sz w:val="28"/>
          <w:szCs w:val="28"/>
        </w:rPr>
      </w:pPr>
      <w:r>
        <w:rPr>
          <w:i/>
          <w:iCs/>
          <w:sz w:val="28"/>
          <w:szCs w:val="28"/>
        </w:rPr>
        <w:t xml:space="preserve">2. </w:t>
      </w:r>
      <w:r>
        <w:rPr>
          <w:i/>
          <w:iCs/>
          <w:sz w:val="28"/>
          <w:szCs w:val="28"/>
          <w:u w:val="single"/>
        </w:rPr>
        <w:t>Việc phân cấp phải được quy định trong văn bản quy phạm pháp luật của cơ quan, cá nhân phân cấp.</w:t>
      </w:r>
      <w:r>
        <w:rPr>
          <w:i/>
          <w:iCs/>
          <w:sz w:val="28"/>
          <w:szCs w:val="28"/>
        </w:rPr>
        <w:t xml:space="preserve"> Cơ quan, cá nhân phân cấp chịu trách nhiệm bảo đảm các điều kiện cần thiết để thực hiện nhiệm vụ, quyền hạn phân cấp, trừ trường </w:t>
      </w:r>
      <w:r>
        <w:rPr>
          <w:i/>
          <w:iCs/>
          <w:sz w:val="28"/>
          <w:szCs w:val="28"/>
        </w:rPr>
        <w:lastRenderedPageBreak/>
        <w:t>hợp cơ quan, tổ chức, đơn vị, cá nhân được phân cấp có đề nghị và tự bảo đảm điều kiện thực hiện nhiệm vụ, quyền hạn được phân cấp.</w:t>
      </w:r>
    </w:p>
    <w:p w14:paraId="4A88779D" w14:textId="77777777" w:rsidR="00B67743" w:rsidRDefault="00153925" w:rsidP="00C84DE1">
      <w:pPr>
        <w:spacing w:before="120"/>
        <w:ind w:firstLine="709"/>
        <w:jc w:val="both"/>
        <w:rPr>
          <w:i/>
          <w:iCs/>
          <w:sz w:val="28"/>
          <w:szCs w:val="28"/>
        </w:rPr>
      </w:pPr>
      <w:r>
        <w:rPr>
          <w:i/>
          <w:iCs/>
          <w:sz w:val="28"/>
          <w:szCs w:val="28"/>
        </w:rPr>
        <w:t>…</w:t>
      </w:r>
    </w:p>
    <w:p w14:paraId="706191D5" w14:textId="77777777" w:rsidR="00B67743" w:rsidRDefault="00153925" w:rsidP="00C84DE1">
      <w:pPr>
        <w:spacing w:before="120"/>
        <w:ind w:firstLine="709"/>
        <w:jc w:val="both"/>
        <w:rPr>
          <w:i/>
          <w:iCs/>
          <w:sz w:val="28"/>
          <w:szCs w:val="28"/>
        </w:rPr>
      </w:pPr>
      <w:r>
        <w:rPr>
          <w:i/>
          <w:iCs/>
          <w:sz w:val="28"/>
          <w:szCs w:val="28"/>
        </w:rPr>
        <w:t>5. Ủy ban nhân dân cấp tỉnh được đề xuất với Chính phủ, Thủ tướng Chính phủ, Bộ trưởng, Thủ trưởng cơ quan ngang Bộ phân cấp cho cơ quan, tổ chức, đơn vị, cá nhân có thẩm quyền ở địa phương thực hiện nhiệm vụ, quyền hạn phù hợp với khả năng và điều kiện thực tiễn của địa phương.</w:t>
      </w:r>
    </w:p>
    <w:p w14:paraId="6A248360" w14:textId="77777777" w:rsidR="00B67743" w:rsidRDefault="00153925" w:rsidP="00C84DE1">
      <w:pPr>
        <w:spacing w:before="120"/>
        <w:ind w:firstLine="709"/>
        <w:jc w:val="both"/>
        <w:rPr>
          <w:i/>
          <w:iCs/>
          <w:sz w:val="28"/>
          <w:szCs w:val="28"/>
        </w:rPr>
      </w:pPr>
      <w:r>
        <w:rPr>
          <w:i/>
          <w:iCs/>
          <w:sz w:val="28"/>
          <w:szCs w:val="28"/>
          <w:u w:val="single"/>
        </w:rPr>
        <w:t>Cơ quan, tổ chức, đơn vị, cá nhân có thẩm quyền ở địa phương được đề xuất vớ</w:t>
      </w:r>
      <w:r>
        <w:rPr>
          <w:i/>
          <w:iCs/>
          <w:sz w:val="28"/>
          <w:szCs w:val="28"/>
        </w:rPr>
        <w:t>i Hội đồng nhân dân cấp tỉnh,</w:t>
      </w:r>
      <w:r>
        <w:rPr>
          <w:i/>
          <w:iCs/>
          <w:sz w:val="28"/>
          <w:szCs w:val="28"/>
          <w:u w:val="single"/>
        </w:rPr>
        <w:t xml:space="preserve"> Ủy ban nhân dân cấp tỉnh, </w:t>
      </w:r>
      <w:r>
        <w:rPr>
          <w:i/>
          <w:iCs/>
          <w:sz w:val="28"/>
          <w:szCs w:val="28"/>
        </w:rPr>
        <w:t>Chủ tịch Ủy ban nhân dân cấp tỉnh</w:t>
      </w:r>
      <w:r>
        <w:rPr>
          <w:i/>
          <w:iCs/>
          <w:sz w:val="28"/>
          <w:szCs w:val="28"/>
          <w:u w:val="single"/>
        </w:rPr>
        <w:t xml:space="preserve"> về việc phân cấp cho mình thực hiện nhiệm vụ, quyền hạn phù hợp với khả năng nếu đáp ứng các yêu cầu về tài chính, nguồn nhân lực và điều kiện cần thiết khác</w:t>
      </w:r>
      <w:r>
        <w:rPr>
          <w:i/>
          <w:iCs/>
          <w:sz w:val="28"/>
          <w:szCs w:val="28"/>
        </w:rPr>
        <w:t>.</w:t>
      </w:r>
    </w:p>
    <w:p w14:paraId="15D0E267" w14:textId="77777777" w:rsidR="00B67743" w:rsidRDefault="00153925" w:rsidP="00C84DE1">
      <w:pPr>
        <w:spacing w:before="120"/>
        <w:ind w:firstLine="709"/>
        <w:jc w:val="both"/>
        <w:rPr>
          <w:i/>
          <w:iCs/>
          <w:sz w:val="28"/>
          <w:szCs w:val="28"/>
          <w:u w:val="single"/>
        </w:rPr>
      </w:pPr>
      <w:r>
        <w:rPr>
          <w:i/>
          <w:iCs/>
          <w:sz w:val="28"/>
          <w:szCs w:val="28"/>
        </w:rPr>
        <w:t xml:space="preserve">7. </w:t>
      </w:r>
      <w:r>
        <w:rPr>
          <w:i/>
          <w:iCs/>
          <w:sz w:val="28"/>
          <w:szCs w:val="28"/>
          <w:u w:val="single"/>
        </w:rPr>
        <w:t>Trường hợp cần phải thay đổi trình tự, thủ tục, thẩm quyền đang được quy định trong văn bản quy phạm pháp luật của cơ quan nhà nước cấp trên mới thực hiện được việc phân cấp theo quy định tại Điều này</w:t>
      </w:r>
      <w:r>
        <w:rPr>
          <w:i/>
          <w:iCs/>
          <w:sz w:val="28"/>
          <w:szCs w:val="28"/>
        </w:rPr>
        <w:t xml:space="preserve"> thì Hội đồng nhân dân, </w:t>
      </w:r>
      <w:r>
        <w:rPr>
          <w:i/>
          <w:iCs/>
          <w:sz w:val="28"/>
          <w:szCs w:val="28"/>
          <w:u w:val="single"/>
        </w:rPr>
        <w:t>Ủy ban nhân dân</w:t>
      </w:r>
      <w:r>
        <w:rPr>
          <w:i/>
          <w:iCs/>
          <w:sz w:val="28"/>
          <w:szCs w:val="28"/>
        </w:rPr>
        <w:t xml:space="preserve">, Chủ tịch Ủy ban nhân dân cấp tỉnh </w:t>
      </w:r>
      <w:r>
        <w:rPr>
          <w:i/>
          <w:iCs/>
          <w:sz w:val="28"/>
          <w:szCs w:val="28"/>
          <w:u w:val="single"/>
        </w:rPr>
        <w:t>điều chỉnh các quy định đó tại văn bản quy phạm pháp luật về phân cấp do mình ban hành để thực hiện nhiệm vụ, quyền hạn được phân cấp, bảo đảm yêu cầu về cải cách hành chính theo hướng giảm thủ tục hành chính, đẩy mạnh ứng dụng công nghệ thông tin, chuyển đổi số trong giải quyết thủ tục hành chính, không quy định thêm thành phần hồ sơ, không tăng thêm yêu cầu, điều kiện, thời gian giải quyết thủ tục đang áp dụng.</w:t>
      </w:r>
    </w:p>
    <w:p w14:paraId="098A4BCF" w14:textId="77777777" w:rsidR="00B67743" w:rsidRDefault="00153925" w:rsidP="00C84DE1">
      <w:pPr>
        <w:spacing w:before="120"/>
        <w:ind w:firstLine="709"/>
        <w:jc w:val="both"/>
        <w:rPr>
          <w:rFonts w:ascii="Times New Roman Italic" w:hAnsi="Times New Roman Italic"/>
          <w:i/>
          <w:iCs/>
          <w:spacing w:val="-4"/>
          <w:sz w:val="28"/>
          <w:szCs w:val="28"/>
        </w:rPr>
      </w:pPr>
      <w:r>
        <w:rPr>
          <w:rFonts w:ascii="Times New Roman Italic" w:hAnsi="Times New Roman Italic"/>
          <w:i/>
          <w:iCs/>
          <w:spacing w:val="-4"/>
          <w:sz w:val="28"/>
          <w:szCs w:val="28"/>
        </w:rPr>
        <w:t>Chủ tịch Ủy ban nhân dân cấp tỉnh có trách nhiệm thực hiện việc công khai thủ tục hành chính có thay đổi, điều chỉnh quy định tại khoản này theo quy định của pháp luật và sau đó có trách nhiệm tổng hợp, báo cáo cơ quan quản lý nhà nước ở trung ương về ngành, lĩnh vực có liên quan về việc điều chỉnh trình tự, thủ tục, thẩm quyền để thực hiện nhiệm vụ, quyền hạn được phân cấp tại địa phương mình.”</w:t>
      </w:r>
    </w:p>
    <w:p w14:paraId="198AF521" w14:textId="77777777" w:rsidR="00B67743" w:rsidRDefault="00153925" w:rsidP="00C84DE1">
      <w:pPr>
        <w:spacing w:before="120"/>
        <w:ind w:firstLine="709"/>
        <w:jc w:val="both"/>
        <w:rPr>
          <w:i/>
          <w:iCs/>
          <w:sz w:val="28"/>
          <w:szCs w:val="28"/>
        </w:rPr>
      </w:pPr>
      <w:r>
        <w:rPr>
          <w:sz w:val="28"/>
          <w:szCs w:val="28"/>
        </w:rPr>
        <w:tab/>
      </w:r>
      <w:r>
        <w:rPr>
          <w:sz w:val="28"/>
          <w:szCs w:val="28"/>
          <w:lang w:val="vi-VN"/>
        </w:rPr>
        <w:t>Căn cứ</w:t>
      </w:r>
      <w:r>
        <w:rPr>
          <w:b/>
          <w:sz w:val="28"/>
          <w:szCs w:val="28"/>
          <w:lang w:val="vi-VN"/>
        </w:rPr>
        <w:t xml:space="preserve"> </w:t>
      </w:r>
      <w:r>
        <w:rPr>
          <w:rStyle w:val="Strong"/>
          <w:b w:val="0"/>
          <w:sz w:val="28"/>
          <w:szCs w:val="28"/>
          <w:lang w:val="vi-VN"/>
        </w:rPr>
        <w:t xml:space="preserve">điểm c khoản </w:t>
      </w:r>
      <w:r>
        <w:rPr>
          <w:rStyle w:val="Strong"/>
          <w:b w:val="0"/>
          <w:sz w:val="28"/>
          <w:szCs w:val="28"/>
        </w:rPr>
        <w:t>2</w:t>
      </w:r>
      <w:r>
        <w:rPr>
          <w:rStyle w:val="Strong"/>
          <w:b w:val="0"/>
          <w:sz w:val="28"/>
          <w:szCs w:val="28"/>
          <w:lang w:val="vi-VN"/>
        </w:rPr>
        <w:t xml:space="preserve"> Điều 21 </w:t>
      </w:r>
      <w:r>
        <w:rPr>
          <w:sz w:val="28"/>
          <w:szCs w:val="28"/>
          <w:lang w:val="vi-VN"/>
        </w:rPr>
        <w:t xml:space="preserve">Luật Ban hành văn bản quy phạm pháp luật số 64/2025/QH15 được sửa đổi, bổ sung tại khoản 3 Điều 1 theo Luật Sửa đổi, bổ sung một số điều của Luật Ban hành văn bản quy phạm pháp luật </w:t>
      </w:r>
      <w:r>
        <w:rPr>
          <w:sz w:val="28"/>
          <w:szCs w:val="28"/>
        </w:rPr>
        <w:t>s</w:t>
      </w:r>
      <w:r>
        <w:rPr>
          <w:sz w:val="28"/>
          <w:szCs w:val="28"/>
          <w:lang w:val="vi-VN"/>
        </w:rPr>
        <w:t>ố 87/2025/QH15</w:t>
      </w:r>
      <w:r>
        <w:rPr>
          <w:sz w:val="28"/>
          <w:szCs w:val="28"/>
        </w:rPr>
        <w:t xml:space="preserve"> </w:t>
      </w:r>
      <w:r>
        <w:rPr>
          <w:sz w:val="28"/>
          <w:szCs w:val="28"/>
          <w:lang w:val="vi-VN"/>
        </w:rPr>
        <w:t xml:space="preserve">quy định </w:t>
      </w:r>
      <w:r>
        <w:rPr>
          <w:sz w:val="28"/>
          <w:szCs w:val="28"/>
        </w:rPr>
        <w:t>Ủy ban</w:t>
      </w:r>
      <w:r>
        <w:rPr>
          <w:sz w:val="28"/>
          <w:szCs w:val="28"/>
          <w:lang w:val="vi-VN"/>
        </w:rPr>
        <w:t xml:space="preserve"> nhân dân cấp tỉnh ban hành </w:t>
      </w:r>
      <w:r>
        <w:rPr>
          <w:sz w:val="28"/>
          <w:szCs w:val="28"/>
        </w:rPr>
        <w:t>quyết định</w:t>
      </w:r>
      <w:r>
        <w:rPr>
          <w:sz w:val="28"/>
          <w:szCs w:val="28"/>
          <w:lang w:val="vi-VN"/>
        </w:rPr>
        <w:t xml:space="preserve"> để quy định: </w:t>
      </w:r>
      <w:r>
        <w:rPr>
          <w:i/>
          <w:iCs/>
          <w:sz w:val="28"/>
          <w:szCs w:val="28"/>
        </w:rPr>
        <w:t>“Biện pháp thực hiện chức năng quản lý nhà nước ở địa phương; phân cấp và thực hiện nhiệm vụ, quyền hạn được phân cấp.”</w:t>
      </w:r>
    </w:p>
    <w:p w14:paraId="36D79317" w14:textId="77777777" w:rsidR="00B67743" w:rsidRDefault="00153925" w:rsidP="00C84DE1">
      <w:pPr>
        <w:spacing w:before="120"/>
        <w:ind w:left="709"/>
        <w:jc w:val="both"/>
        <w:rPr>
          <w:color w:val="000000" w:themeColor="text1"/>
          <w:sz w:val="28"/>
          <w:szCs w:val="28"/>
        </w:rPr>
      </w:pPr>
      <w:r>
        <w:rPr>
          <w:b/>
          <w:bCs/>
          <w:color w:val="000000" w:themeColor="text1"/>
          <w:sz w:val="28"/>
          <w:szCs w:val="28"/>
          <w:lang w:val="en"/>
        </w:rPr>
        <w:t>3. Cơ s</w:t>
      </w:r>
      <w:r>
        <w:rPr>
          <w:b/>
          <w:bCs/>
          <w:color w:val="000000" w:themeColor="text1"/>
          <w:sz w:val="28"/>
          <w:szCs w:val="28"/>
        </w:rPr>
        <w:t>ở thực tiễn:</w:t>
      </w:r>
      <w:r>
        <w:rPr>
          <w:color w:val="000000" w:themeColor="text1"/>
          <w:sz w:val="28"/>
          <w:szCs w:val="28"/>
        </w:rPr>
        <w:t xml:space="preserve"> </w:t>
      </w:r>
    </w:p>
    <w:p w14:paraId="07329A64" w14:textId="38027B54" w:rsidR="00B67743" w:rsidRDefault="00153925" w:rsidP="00C84DE1">
      <w:pPr>
        <w:tabs>
          <w:tab w:val="left" w:pos="993"/>
        </w:tabs>
        <w:autoSpaceDE w:val="0"/>
        <w:autoSpaceDN w:val="0"/>
        <w:adjustRightInd w:val="0"/>
        <w:spacing w:before="120"/>
        <w:ind w:firstLine="709"/>
        <w:jc w:val="both"/>
        <w:rPr>
          <w:color w:val="000000" w:themeColor="text1"/>
          <w:sz w:val="28"/>
          <w:szCs w:val="28"/>
        </w:rPr>
      </w:pPr>
      <w:r>
        <w:rPr>
          <w:color w:val="000000" w:themeColor="text1"/>
          <w:sz w:val="28"/>
          <w:szCs w:val="28"/>
        </w:rPr>
        <w:t xml:space="preserve">Kể từ ngày 01/7/2025, Nghị định số 133/2025/NĐ-CP có hiệu lực thi hành, </w:t>
      </w:r>
      <w:r w:rsidR="000C043A">
        <w:rPr>
          <w:sz w:val="28"/>
          <w:szCs w:val="28"/>
          <w:lang w:val="en"/>
        </w:rPr>
        <w:t>Sở Khoa học và Công nghệ</w:t>
      </w:r>
      <w:r>
        <w:rPr>
          <w:color w:val="000000" w:themeColor="text1"/>
          <w:sz w:val="28"/>
          <w:szCs w:val="28"/>
        </w:rPr>
        <w:t xml:space="preserve"> đã tiếp nhận và tham mưu Ủy ban nhân dân Thành phố giải quyết thủ tục hành chính thuộc 11 nội dung trong các lĩnh vực đề xuất phân cấp như sau:</w:t>
      </w:r>
    </w:p>
    <w:p w14:paraId="3B59B3A3" w14:textId="35A354BB" w:rsidR="00B67743" w:rsidRDefault="00153925" w:rsidP="00C84DE1">
      <w:pPr>
        <w:pStyle w:val="ListParagraph"/>
        <w:numPr>
          <w:ilvl w:val="0"/>
          <w:numId w:val="3"/>
        </w:numPr>
        <w:tabs>
          <w:tab w:val="left" w:pos="993"/>
        </w:tabs>
        <w:autoSpaceDE w:val="0"/>
        <w:autoSpaceDN w:val="0"/>
        <w:adjustRightInd w:val="0"/>
        <w:spacing w:before="120" w:after="0" w:line="240" w:lineRule="auto"/>
        <w:ind w:left="0" w:firstLine="709"/>
        <w:contextualSpacing w:val="0"/>
        <w:jc w:val="both"/>
        <w:rPr>
          <w:spacing w:val="-4"/>
          <w:szCs w:val="28"/>
        </w:rPr>
      </w:pPr>
      <w:r>
        <w:rPr>
          <w:color w:val="000000" w:themeColor="text1"/>
          <w:spacing w:val="-4"/>
          <w:szCs w:val="28"/>
        </w:rPr>
        <w:t xml:space="preserve">Lĩnh vực Sở hữu trí tuệ: </w:t>
      </w:r>
      <w:r w:rsidR="00CC259E">
        <w:rPr>
          <w:color w:val="000000" w:themeColor="text1"/>
          <w:spacing w:val="-4"/>
          <w:szCs w:val="28"/>
        </w:rPr>
        <w:t>176</w:t>
      </w:r>
      <w:r>
        <w:rPr>
          <w:color w:val="000000" w:themeColor="text1"/>
          <w:spacing w:val="-4"/>
          <w:szCs w:val="28"/>
        </w:rPr>
        <w:t xml:space="preserve"> hồ sơ, </w:t>
      </w:r>
      <w:r w:rsidR="000C043A">
        <w:rPr>
          <w:szCs w:val="28"/>
          <w:lang w:val="en"/>
        </w:rPr>
        <w:t>Sở Khoa học và Công nghệ</w:t>
      </w:r>
      <w:r>
        <w:rPr>
          <w:color w:val="000000" w:themeColor="text1"/>
          <w:spacing w:val="-4"/>
          <w:szCs w:val="28"/>
        </w:rPr>
        <w:t xml:space="preserve"> đã </w:t>
      </w:r>
      <w:r>
        <w:rPr>
          <w:spacing w:val="-4"/>
          <w:szCs w:val="28"/>
        </w:rPr>
        <w:t xml:space="preserve">thẩm định, trình Ủy ban nhân dân Thành phố </w:t>
      </w:r>
      <w:r w:rsidR="00AD1E04">
        <w:rPr>
          <w:spacing w:val="-4"/>
          <w:szCs w:val="28"/>
        </w:rPr>
        <w:t>giải quyết xong 63 hồ sơ;</w:t>
      </w:r>
      <w:r>
        <w:rPr>
          <w:spacing w:val="-4"/>
          <w:szCs w:val="28"/>
        </w:rPr>
        <w:t xml:space="preserve"> </w:t>
      </w:r>
      <w:r w:rsidR="00AD1E04">
        <w:rPr>
          <w:spacing w:val="-4"/>
          <w:szCs w:val="28"/>
        </w:rPr>
        <w:t xml:space="preserve">sau khi được </w:t>
      </w:r>
      <w:r>
        <w:rPr>
          <w:spacing w:val="-4"/>
          <w:szCs w:val="28"/>
        </w:rPr>
        <w:t xml:space="preserve">Ủy ban nhân dân Thành phố </w:t>
      </w:r>
      <w:r w:rsidR="00AD1E04">
        <w:rPr>
          <w:spacing w:val="-4"/>
          <w:szCs w:val="28"/>
        </w:rPr>
        <w:t xml:space="preserve">ủy quyền (theo </w:t>
      </w:r>
      <w:r w:rsidR="00AD1E04">
        <w:rPr>
          <w:color w:val="000000" w:themeColor="text1"/>
          <w:szCs w:val="28"/>
          <w:shd w:val="clear" w:color="auto" w:fill="FFFFFF"/>
        </w:rPr>
        <w:t>Quyết định số 2446/QĐ-UBND)</w:t>
      </w:r>
      <w:r w:rsidR="00AD1E04">
        <w:rPr>
          <w:spacing w:val="-4"/>
          <w:szCs w:val="28"/>
        </w:rPr>
        <w:t xml:space="preserve">, Sở </w:t>
      </w:r>
      <w:r w:rsidR="00AD1E04">
        <w:rPr>
          <w:szCs w:val="28"/>
          <w:lang w:val="en"/>
        </w:rPr>
        <w:t>Khoa học và Công nghệ</w:t>
      </w:r>
      <w:r w:rsidR="00AD1E04">
        <w:rPr>
          <w:color w:val="000000" w:themeColor="text1"/>
          <w:spacing w:val="-4"/>
          <w:szCs w:val="28"/>
        </w:rPr>
        <w:t xml:space="preserve"> </w:t>
      </w:r>
      <w:r>
        <w:rPr>
          <w:spacing w:val="-4"/>
          <w:szCs w:val="28"/>
        </w:rPr>
        <w:t xml:space="preserve">đã </w:t>
      </w:r>
      <w:r w:rsidR="00AD1E04">
        <w:rPr>
          <w:spacing w:val="-4"/>
          <w:szCs w:val="28"/>
        </w:rPr>
        <w:t xml:space="preserve">giải quyết xong </w:t>
      </w:r>
      <w:r w:rsidR="003051BE">
        <w:rPr>
          <w:spacing w:val="-4"/>
          <w:szCs w:val="28"/>
        </w:rPr>
        <w:t>40</w:t>
      </w:r>
      <w:r w:rsidR="00AD1E04">
        <w:rPr>
          <w:spacing w:val="-4"/>
          <w:szCs w:val="28"/>
        </w:rPr>
        <w:t xml:space="preserve"> hồ sơ, đang </w:t>
      </w:r>
      <w:r>
        <w:rPr>
          <w:spacing w:val="-4"/>
          <w:szCs w:val="28"/>
        </w:rPr>
        <w:t xml:space="preserve">xem xét, giải </w:t>
      </w:r>
      <w:r>
        <w:rPr>
          <w:color w:val="000000" w:themeColor="text1"/>
          <w:spacing w:val="-4"/>
          <w:szCs w:val="28"/>
        </w:rPr>
        <w:t xml:space="preserve">quyết </w:t>
      </w:r>
      <w:r w:rsidR="00AD1E04">
        <w:rPr>
          <w:color w:val="000000" w:themeColor="text1"/>
          <w:spacing w:val="-4"/>
          <w:szCs w:val="28"/>
        </w:rPr>
        <w:t>73</w:t>
      </w:r>
      <w:r>
        <w:rPr>
          <w:color w:val="000000" w:themeColor="text1"/>
          <w:spacing w:val="-4"/>
          <w:szCs w:val="28"/>
        </w:rPr>
        <w:t xml:space="preserve"> </w:t>
      </w:r>
      <w:r>
        <w:rPr>
          <w:spacing w:val="-4"/>
          <w:szCs w:val="28"/>
        </w:rPr>
        <w:t xml:space="preserve">hồ sơ. </w:t>
      </w:r>
    </w:p>
    <w:p w14:paraId="7B4D4EBA" w14:textId="2A816D04" w:rsidR="00B67743" w:rsidRDefault="00153925" w:rsidP="00C84DE1">
      <w:pPr>
        <w:tabs>
          <w:tab w:val="left" w:pos="993"/>
        </w:tabs>
        <w:autoSpaceDE w:val="0"/>
        <w:autoSpaceDN w:val="0"/>
        <w:adjustRightInd w:val="0"/>
        <w:spacing w:before="120"/>
        <w:ind w:firstLine="709"/>
        <w:jc w:val="both"/>
        <w:rPr>
          <w:rFonts w:eastAsia="SimSun"/>
          <w:color w:val="000000" w:themeColor="text1"/>
          <w:spacing w:val="-8"/>
          <w:sz w:val="28"/>
          <w:szCs w:val="28"/>
        </w:rPr>
      </w:pPr>
      <w:r>
        <w:rPr>
          <w:spacing w:val="-8"/>
          <w:sz w:val="28"/>
          <w:szCs w:val="28"/>
        </w:rPr>
        <w:lastRenderedPageBreak/>
        <w:t>- Lĩnh vực viễn thông</w:t>
      </w:r>
      <w:r>
        <w:rPr>
          <w:rFonts w:eastAsia="SimSun"/>
          <w:color w:val="000000" w:themeColor="text1"/>
          <w:spacing w:val="-8"/>
          <w:sz w:val="28"/>
          <w:szCs w:val="28"/>
        </w:rPr>
        <w:t xml:space="preserve">: </w:t>
      </w:r>
      <w:r w:rsidR="00AD1E04">
        <w:rPr>
          <w:rFonts w:eastAsia="SimSun"/>
          <w:color w:val="000000" w:themeColor="text1"/>
          <w:spacing w:val="-8"/>
          <w:sz w:val="28"/>
          <w:szCs w:val="28"/>
        </w:rPr>
        <w:t>Đã tiếp nhận và đang giải quyết 01 hồ sơ.</w:t>
      </w:r>
    </w:p>
    <w:p w14:paraId="5A2D5F72" w14:textId="3B02D777" w:rsidR="002F71DF" w:rsidRDefault="00AD1E04" w:rsidP="00C84DE1">
      <w:pPr>
        <w:spacing w:before="120"/>
        <w:ind w:firstLine="709"/>
        <w:jc w:val="both"/>
        <w:rPr>
          <w:rFonts w:eastAsia="SimSun"/>
          <w:color w:val="000000" w:themeColor="text1"/>
          <w:spacing w:val="-8"/>
          <w:sz w:val="28"/>
          <w:szCs w:val="28"/>
        </w:rPr>
      </w:pPr>
      <w:r>
        <w:rPr>
          <w:spacing w:val="-8"/>
          <w:sz w:val="28"/>
          <w:szCs w:val="28"/>
        </w:rPr>
        <w:t xml:space="preserve">- Lĩnh vực </w:t>
      </w:r>
      <w:r>
        <w:rPr>
          <w:rFonts w:eastAsia="SimSun"/>
          <w:color w:val="000000" w:themeColor="text1"/>
          <w:spacing w:val="-8"/>
          <w:sz w:val="28"/>
          <w:szCs w:val="28"/>
        </w:rPr>
        <w:t>khoa học và công nghệ</w:t>
      </w:r>
      <w:r w:rsidR="002F71DF">
        <w:rPr>
          <w:rFonts w:eastAsia="SimSun"/>
          <w:color w:val="000000" w:themeColor="text1"/>
          <w:spacing w:val="-8"/>
          <w:sz w:val="28"/>
          <w:szCs w:val="28"/>
        </w:rPr>
        <w:t>: Chưa phát sinh hồ sơ.</w:t>
      </w:r>
    </w:p>
    <w:p w14:paraId="5FD21F98" w14:textId="19B370AF" w:rsidR="00B67743" w:rsidRDefault="00153925" w:rsidP="00C84DE1">
      <w:pPr>
        <w:spacing w:before="120"/>
        <w:ind w:firstLine="709"/>
        <w:jc w:val="both"/>
        <w:rPr>
          <w:sz w:val="28"/>
          <w:szCs w:val="28"/>
        </w:rPr>
      </w:pPr>
      <w:r>
        <w:rPr>
          <w:sz w:val="28"/>
          <w:szCs w:val="28"/>
        </w:rPr>
        <w:t xml:space="preserve">- Về thời gian xử lý và trả kết quả thực hiện TTHC: </w:t>
      </w:r>
      <w:r w:rsidR="000C043A">
        <w:rPr>
          <w:sz w:val="28"/>
          <w:szCs w:val="28"/>
          <w:lang w:val="en"/>
        </w:rPr>
        <w:t>Sở Khoa học và Công nghệ</w:t>
      </w:r>
      <w:r>
        <w:rPr>
          <w:sz w:val="28"/>
          <w:szCs w:val="28"/>
        </w:rPr>
        <w:t xml:space="preserve"> đã giải quyết TTHC đúng thời gian quy định, không </w:t>
      </w:r>
      <w:r w:rsidR="00065583">
        <w:rPr>
          <w:sz w:val="28"/>
          <w:szCs w:val="28"/>
        </w:rPr>
        <w:t>có</w:t>
      </w:r>
      <w:r>
        <w:rPr>
          <w:sz w:val="28"/>
          <w:szCs w:val="28"/>
        </w:rPr>
        <w:t xml:space="preserve"> hồ sơ trễ hạn.</w:t>
      </w:r>
    </w:p>
    <w:p w14:paraId="1B12E4F6" w14:textId="07662F4A" w:rsidR="00B67743" w:rsidRDefault="00153925" w:rsidP="00C84DE1">
      <w:pPr>
        <w:tabs>
          <w:tab w:val="left" w:pos="570"/>
        </w:tabs>
        <w:spacing w:before="120"/>
        <w:ind w:firstLine="709"/>
        <w:jc w:val="both"/>
        <w:rPr>
          <w:rFonts w:eastAsia="Calibri"/>
          <w:spacing w:val="-4"/>
          <w:sz w:val="28"/>
          <w:szCs w:val="28"/>
        </w:rPr>
      </w:pPr>
      <w:r>
        <w:rPr>
          <w:sz w:val="28"/>
          <w:szCs w:val="28"/>
        </w:rPr>
        <w:t xml:space="preserve">- Về chất lượng thẩm định hồ sơ và quy trình </w:t>
      </w:r>
      <w:r>
        <w:rPr>
          <w:spacing w:val="3"/>
          <w:sz w:val="28"/>
          <w:szCs w:val="28"/>
          <w:shd w:val="clear" w:color="auto" w:fill="FFFFFF"/>
        </w:rPr>
        <w:t xml:space="preserve">giải quyết các TTHC: </w:t>
      </w:r>
      <w:r>
        <w:rPr>
          <w:sz w:val="28"/>
          <w:szCs w:val="28"/>
        </w:rPr>
        <w:t xml:space="preserve">đội ngũ công chức của </w:t>
      </w:r>
      <w:r w:rsidR="000C043A">
        <w:rPr>
          <w:sz w:val="28"/>
          <w:szCs w:val="28"/>
          <w:lang w:val="en"/>
        </w:rPr>
        <w:t>Sở Khoa học và Công nghệ</w:t>
      </w:r>
      <w:r>
        <w:rPr>
          <w:spacing w:val="3"/>
          <w:sz w:val="28"/>
          <w:szCs w:val="28"/>
          <w:shd w:val="clear" w:color="auto" w:fill="FFFFFF"/>
        </w:rPr>
        <w:t xml:space="preserve"> </w:t>
      </w:r>
      <w:r>
        <w:rPr>
          <w:sz w:val="28"/>
          <w:szCs w:val="28"/>
        </w:rPr>
        <w:t xml:space="preserve">có trình độ, nghiệp vụ, kinh nghiệm phù hợp đảm bảo chất lượng thẩm định hồ sơ và quy trình </w:t>
      </w:r>
      <w:r>
        <w:rPr>
          <w:spacing w:val="3"/>
          <w:sz w:val="28"/>
          <w:szCs w:val="28"/>
          <w:shd w:val="clear" w:color="auto" w:fill="FFFFFF"/>
        </w:rPr>
        <w:t>giải quyết các TTHC</w:t>
      </w:r>
      <w:r>
        <w:rPr>
          <w:sz w:val="28"/>
          <w:szCs w:val="28"/>
        </w:rPr>
        <w:t xml:space="preserve"> theo đúng quy định của pháp luật</w:t>
      </w:r>
      <w:r>
        <w:rPr>
          <w:rFonts w:eastAsia="Calibri"/>
          <w:spacing w:val="-4"/>
          <w:sz w:val="28"/>
          <w:szCs w:val="28"/>
        </w:rPr>
        <w:t>.</w:t>
      </w:r>
    </w:p>
    <w:p w14:paraId="3EE66392" w14:textId="3470775D" w:rsidR="00B67743" w:rsidRPr="006619B6" w:rsidRDefault="00153925" w:rsidP="00A00080">
      <w:pPr>
        <w:pStyle w:val="03Trchyu"/>
        <w:spacing w:before="120" w:line="240" w:lineRule="auto"/>
        <w:ind w:firstLine="709"/>
        <w:jc w:val="both"/>
        <w:rPr>
          <w:color w:val="FF0000"/>
          <w:shd w:val="clear" w:color="auto" w:fill="FFFFFF"/>
        </w:rPr>
      </w:pPr>
      <w:r w:rsidRPr="00A00080">
        <w:rPr>
          <w:rFonts w:eastAsia="Calibri"/>
          <w:b w:val="0"/>
          <w:bCs/>
          <w:spacing w:val="-4"/>
        </w:rPr>
        <w:t xml:space="preserve">- Khó khăn, vướng mắc trong quá trình thực hiện các thủ tục: </w:t>
      </w:r>
      <w:r w:rsidRPr="00A00080">
        <w:rPr>
          <w:b w:val="0"/>
          <w:bCs/>
        </w:rPr>
        <w:t xml:space="preserve">việc trình Ủy ban nhân dân Thành phố xem xét, giải quyết các TTHC như hiện nay làm mất nhiều thời gian (do thuộc thẩm quyền chung, phải lấy ý kiến các </w:t>
      </w:r>
      <w:r w:rsidR="00065583" w:rsidRPr="00A00080">
        <w:rPr>
          <w:b w:val="0"/>
          <w:bCs/>
        </w:rPr>
        <w:t>t</w:t>
      </w:r>
      <w:r w:rsidRPr="00A00080">
        <w:rPr>
          <w:b w:val="0"/>
          <w:bCs/>
        </w:rPr>
        <w:t xml:space="preserve">hành viên Ủy ban nhân dân Thành phố), </w:t>
      </w:r>
      <w:r w:rsidRPr="00A00080">
        <w:rPr>
          <w:b w:val="0"/>
          <w:bCs/>
          <w:color w:val="000000" w:themeColor="text1"/>
        </w:rPr>
        <w:t xml:space="preserve">làm tăng khả năng trễ thời gian giải quyết TTHC, ảnh hưởng đến quyền lợi của </w:t>
      </w:r>
      <w:r w:rsidRPr="00A00080">
        <w:rPr>
          <w:b w:val="0"/>
          <w:bCs/>
          <w:color w:val="000000" w:themeColor="text1"/>
          <w:shd w:val="clear" w:color="auto" w:fill="FFFFFF"/>
        </w:rPr>
        <w:t>người dân, doanh nghiệp.</w:t>
      </w:r>
      <w:r w:rsidR="00A00080" w:rsidRPr="00A00080">
        <w:rPr>
          <w:b w:val="0"/>
          <w:bCs/>
          <w:color w:val="000000" w:themeColor="text1"/>
          <w:shd w:val="clear" w:color="auto" w:fill="FFFFFF"/>
        </w:rPr>
        <w:t xml:space="preserve"> </w:t>
      </w:r>
      <w:r w:rsidR="00A00080" w:rsidRPr="00A00080">
        <w:rPr>
          <w:b w:val="0"/>
          <w:bCs/>
          <w:color w:val="000000" w:themeColor="text1"/>
          <w:shd w:val="clear" w:color="auto" w:fill="FFFFFF"/>
        </w:rPr>
        <w:t>Để giải quyết các khó khăn,</w:t>
      </w:r>
      <w:r w:rsidR="00A00080" w:rsidRPr="00A00080">
        <w:rPr>
          <w:rFonts w:eastAsia="Calibri"/>
          <w:b w:val="0"/>
          <w:bCs/>
          <w:spacing w:val="-4"/>
        </w:rPr>
        <w:t xml:space="preserve"> vướng mắc trong quá trình thực hiện các thủ tục</w:t>
      </w:r>
      <w:r w:rsidR="00A00080" w:rsidRPr="00A00080">
        <w:rPr>
          <w:b w:val="0"/>
          <w:bCs/>
          <w:color w:val="000000" w:themeColor="text1"/>
          <w:shd w:val="clear" w:color="auto" w:fill="FFFFFF"/>
        </w:rPr>
        <w:t xml:space="preserve">, </w:t>
      </w:r>
      <w:r w:rsidR="00A00080" w:rsidRPr="00A00080">
        <w:rPr>
          <w:b w:val="0"/>
          <w:bCs/>
          <w:lang w:val="en"/>
        </w:rPr>
        <w:t>Sở Khoa học và Công nghệ</w:t>
      </w:r>
      <w:r w:rsidR="00A00080" w:rsidRPr="00A00080">
        <w:rPr>
          <w:b w:val="0"/>
          <w:bCs/>
          <w:color w:val="000000" w:themeColor="text1"/>
          <w:shd w:val="clear" w:color="auto" w:fill="FFFFFF"/>
        </w:rPr>
        <w:t xml:space="preserve"> đã đề xuất Ủy ban nhân dân Thành phố ban hành Quyết định số 2446/QĐ-UBND ngày 31 tháng 10 năm 2025 ủy quyền cho Giám đốc </w:t>
      </w:r>
      <w:r w:rsidR="00A00080" w:rsidRPr="00A00080">
        <w:rPr>
          <w:b w:val="0"/>
          <w:bCs/>
          <w:lang w:val="en"/>
        </w:rPr>
        <w:t>Sở Khoa học và Công nghệ</w:t>
      </w:r>
      <w:r w:rsidR="00A00080" w:rsidRPr="00A00080">
        <w:rPr>
          <w:b w:val="0"/>
          <w:bCs/>
          <w:color w:val="000000" w:themeColor="text1"/>
          <w:shd w:val="clear" w:color="auto" w:fill="FFFFFF"/>
        </w:rPr>
        <w:t xml:space="preserve"> thực hiện </w:t>
      </w:r>
      <w:r w:rsidR="00A00080" w:rsidRPr="00A00080">
        <w:rPr>
          <w:b w:val="0"/>
          <w:bCs/>
          <w:color w:val="000000" w:themeColor="text1"/>
        </w:rPr>
        <w:t>11 nội dung trên</w:t>
      </w:r>
      <w:r w:rsidR="00A00080" w:rsidRPr="00A00080">
        <w:rPr>
          <w:b w:val="0"/>
          <w:bCs/>
          <w:color w:val="000000" w:themeColor="text1"/>
        </w:rPr>
        <w:t xml:space="preserve"> </w:t>
      </w:r>
      <w:r w:rsidR="00A00080" w:rsidRPr="006619B6">
        <w:rPr>
          <w:b w:val="0"/>
          <w:bCs/>
          <w:i/>
          <w:iCs/>
          <w:color w:val="FF0000"/>
        </w:rPr>
        <w:t>(</w:t>
      </w:r>
      <w:r w:rsidR="00A00080" w:rsidRPr="006619B6">
        <w:rPr>
          <w:b w:val="0"/>
          <w:bCs/>
          <w:i/>
          <w:iCs/>
          <w:color w:val="FF0000"/>
        </w:rPr>
        <w:t xml:space="preserve">Sau khi được Ủy ban nhân dân Thành phố phân cấp, </w:t>
      </w:r>
      <w:r w:rsidR="00A00080" w:rsidRPr="006619B6">
        <w:rPr>
          <w:b w:val="0"/>
          <w:bCs/>
          <w:i/>
          <w:iCs/>
          <w:color w:val="FF0000"/>
          <w:shd w:val="clear" w:color="auto" w:fill="FFFFFF"/>
        </w:rPr>
        <w:t xml:space="preserve">Quyết định số 2446/QĐ-UBND </w:t>
      </w:r>
      <w:r w:rsidR="00A00080" w:rsidRPr="006619B6">
        <w:rPr>
          <w:b w:val="0"/>
          <w:bCs/>
          <w:i/>
          <w:iCs/>
          <w:color w:val="FF0000"/>
          <w:shd w:val="clear" w:color="auto" w:fill="FFFFFF"/>
        </w:rPr>
        <w:t xml:space="preserve">sẽ chấm dứt hiệu lực theo </w:t>
      </w:r>
      <w:r w:rsidR="00920D6F" w:rsidRPr="006619B6">
        <w:rPr>
          <w:b w:val="0"/>
          <w:bCs/>
          <w:i/>
          <w:iCs/>
          <w:color w:val="FF0000"/>
          <w:shd w:val="clear" w:color="auto" w:fill="FFFFFF"/>
        </w:rPr>
        <w:t xml:space="preserve">điều khoản thi hành của </w:t>
      </w:r>
      <w:r w:rsidR="00A00080" w:rsidRPr="006619B6">
        <w:rPr>
          <w:b w:val="0"/>
          <w:bCs/>
          <w:i/>
          <w:iCs/>
          <w:color w:val="FF0000"/>
          <w:shd w:val="clear" w:color="auto" w:fill="FFFFFF"/>
        </w:rPr>
        <w:t xml:space="preserve">Quyết định phân cấp cho </w:t>
      </w:r>
      <w:r w:rsidR="00A00080" w:rsidRPr="006619B6">
        <w:rPr>
          <w:b w:val="0"/>
          <w:bCs/>
          <w:i/>
          <w:iCs/>
          <w:color w:val="FF0000"/>
          <w:spacing w:val="-4"/>
          <w:lang w:val="en"/>
        </w:rPr>
        <w:t>Sở Khoa học và Công nghệ</w:t>
      </w:r>
      <w:r w:rsidR="00A00080" w:rsidRPr="006619B6">
        <w:rPr>
          <w:b w:val="0"/>
          <w:bCs/>
          <w:i/>
          <w:iCs/>
          <w:color w:val="FF0000"/>
          <w:spacing w:val="-4"/>
          <w:lang w:val="en"/>
        </w:rPr>
        <w:t>)</w:t>
      </w:r>
      <w:r w:rsidR="00A00080" w:rsidRPr="006619B6">
        <w:rPr>
          <w:b w:val="0"/>
          <w:bCs/>
          <w:i/>
          <w:iCs/>
          <w:color w:val="FF0000"/>
        </w:rPr>
        <w:t>.</w:t>
      </w:r>
    </w:p>
    <w:p w14:paraId="2786A657" w14:textId="5EE122AD" w:rsidR="00B67743" w:rsidRDefault="00441145" w:rsidP="009649EB">
      <w:pPr>
        <w:spacing w:before="120"/>
        <w:ind w:firstLine="709"/>
        <w:jc w:val="both"/>
        <w:rPr>
          <w:color w:val="000000" w:themeColor="text1"/>
          <w:sz w:val="28"/>
          <w:szCs w:val="28"/>
        </w:rPr>
      </w:pPr>
      <w:r>
        <w:rPr>
          <w:color w:val="000000" w:themeColor="text1"/>
          <w:sz w:val="28"/>
          <w:szCs w:val="28"/>
          <w:shd w:val="clear" w:color="auto" w:fill="FFFFFF"/>
        </w:rPr>
        <w:t xml:space="preserve">- </w:t>
      </w:r>
      <w:r w:rsidR="00AE31D3">
        <w:rPr>
          <w:sz w:val="28"/>
          <w:szCs w:val="28"/>
          <w:lang w:val="en"/>
        </w:rPr>
        <w:t>Sở Khoa học và Công nghệ</w:t>
      </w:r>
      <w:r>
        <w:rPr>
          <w:color w:val="000000" w:themeColor="text1"/>
          <w:sz w:val="28"/>
          <w:szCs w:val="28"/>
        </w:rPr>
        <w:t xml:space="preserve"> đề xuất </w:t>
      </w:r>
      <w:r w:rsidR="009649EB">
        <w:rPr>
          <w:color w:val="000000" w:themeColor="text1"/>
          <w:sz w:val="28"/>
          <w:szCs w:val="28"/>
        </w:rPr>
        <w:t xml:space="preserve">Ủy ban nhân dân Thành phố </w:t>
      </w:r>
      <w:r>
        <w:rPr>
          <w:color w:val="000000" w:themeColor="text1"/>
          <w:sz w:val="28"/>
          <w:szCs w:val="28"/>
        </w:rPr>
        <w:t xml:space="preserve">phân cấp cho </w:t>
      </w:r>
      <w:r w:rsidR="00AE31D3">
        <w:rPr>
          <w:sz w:val="28"/>
          <w:szCs w:val="28"/>
          <w:lang w:val="en"/>
        </w:rPr>
        <w:t>Sở Khoa học và Công nghệ</w:t>
      </w:r>
      <w:r w:rsidR="00AE31D3">
        <w:rPr>
          <w:color w:val="000000" w:themeColor="text1"/>
          <w:sz w:val="28"/>
          <w:szCs w:val="28"/>
        </w:rPr>
        <w:t xml:space="preserve"> </w:t>
      </w:r>
      <w:r>
        <w:rPr>
          <w:color w:val="000000" w:themeColor="text1"/>
          <w:sz w:val="28"/>
          <w:szCs w:val="28"/>
        </w:rPr>
        <w:t xml:space="preserve">thực hiện </w:t>
      </w:r>
      <w:r w:rsidR="009649EB">
        <w:rPr>
          <w:color w:val="000000" w:themeColor="text1"/>
          <w:sz w:val="28"/>
          <w:szCs w:val="28"/>
        </w:rPr>
        <w:t xml:space="preserve">11 </w:t>
      </w:r>
      <w:r>
        <w:rPr>
          <w:color w:val="000000" w:themeColor="text1"/>
          <w:sz w:val="28"/>
          <w:szCs w:val="28"/>
        </w:rPr>
        <w:t xml:space="preserve">nội dung quản lý nhà nước về viễn thông, sở hữu trí tuệ, khoa học và công nghệ để </w:t>
      </w:r>
      <w:r>
        <w:rPr>
          <w:rFonts w:eastAsia="Calibri"/>
          <w:color w:val="000000" w:themeColor="text1"/>
          <w:spacing w:val="-4"/>
          <w:sz w:val="28"/>
          <w:szCs w:val="28"/>
        </w:rPr>
        <w:t>giúp</w:t>
      </w:r>
      <w:r>
        <w:rPr>
          <w:color w:val="000000" w:themeColor="text1"/>
          <w:spacing w:val="-4"/>
          <w:sz w:val="28"/>
          <w:szCs w:val="28"/>
        </w:rPr>
        <w:t xml:space="preserve"> phát huy quyền tự chủ, tự chịu trách nhiệm của </w:t>
      </w:r>
      <w:r w:rsidR="000C043A">
        <w:rPr>
          <w:sz w:val="28"/>
          <w:szCs w:val="28"/>
          <w:lang w:val="en"/>
        </w:rPr>
        <w:t>Sở Khoa học và Công nghệ</w:t>
      </w:r>
      <w:r>
        <w:rPr>
          <w:b/>
          <w:bCs/>
          <w:color w:val="000000" w:themeColor="text1"/>
          <w:spacing w:val="-4"/>
          <w:sz w:val="28"/>
          <w:szCs w:val="28"/>
        </w:rPr>
        <w:t xml:space="preserve"> </w:t>
      </w:r>
      <w:r>
        <w:rPr>
          <w:color w:val="000000" w:themeColor="text1"/>
          <w:spacing w:val="-4"/>
          <w:sz w:val="28"/>
          <w:szCs w:val="28"/>
        </w:rPr>
        <w:t>(cơ quan chuyên môn của Thành phố về hoạt động khoa học và công nghệ) trong việc thực hiện nhiệm vụ quản lý nhà nước theo quy định của pháp luật</w:t>
      </w:r>
      <w:r w:rsidR="00127619">
        <w:rPr>
          <w:color w:val="000000" w:themeColor="text1"/>
          <w:spacing w:val="-4"/>
          <w:sz w:val="28"/>
          <w:szCs w:val="28"/>
        </w:rPr>
        <w:t>,</w:t>
      </w:r>
      <w:r>
        <w:rPr>
          <w:color w:val="000000" w:themeColor="text1"/>
          <w:spacing w:val="-4"/>
          <w:sz w:val="28"/>
          <w:szCs w:val="28"/>
        </w:rPr>
        <w:t xml:space="preserve"> </w:t>
      </w:r>
      <w:r w:rsidR="00127619">
        <w:rPr>
          <w:color w:val="000000" w:themeColor="text1"/>
          <w:spacing w:val="-4"/>
          <w:sz w:val="28"/>
          <w:szCs w:val="28"/>
        </w:rPr>
        <w:t>t</w:t>
      </w:r>
      <w:r>
        <w:rPr>
          <w:color w:val="000000" w:themeColor="text1"/>
          <w:spacing w:val="-4"/>
          <w:sz w:val="28"/>
          <w:szCs w:val="28"/>
        </w:rPr>
        <w:t xml:space="preserve">ạo sự chủ động cho </w:t>
      </w:r>
      <w:r w:rsidR="00AE31D3">
        <w:rPr>
          <w:sz w:val="28"/>
          <w:szCs w:val="28"/>
          <w:lang w:val="en"/>
        </w:rPr>
        <w:t>Sở Khoa học và Công nghệ</w:t>
      </w:r>
      <w:r>
        <w:rPr>
          <w:color w:val="000000" w:themeColor="text1"/>
          <w:spacing w:val="-4"/>
          <w:sz w:val="28"/>
          <w:szCs w:val="28"/>
        </w:rPr>
        <w:t xml:space="preserve"> trong </w:t>
      </w:r>
      <w:r>
        <w:rPr>
          <w:rFonts w:eastAsia="Calibri"/>
          <w:color w:val="000000" w:themeColor="text1"/>
          <w:spacing w:val="-4"/>
          <w:sz w:val="28"/>
          <w:szCs w:val="28"/>
        </w:rPr>
        <w:t>việc ủy quyền cho UBND xã thực hiện các thủ tục trên trong thời gian tới (đối với các UBND xã hoàn thiện về cơ sở hạ tầng, về chuyên môn nghiệp vụ đảm bảo được việc tiếp nhận và xử lý hồ sơ liên quan đến các TTHC trên)</w:t>
      </w:r>
      <w:r>
        <w:rPr>
          <w:color w:val="000000" w:themeColor="text1"/>
          <w:sz w:val="28"/>
          <w:szCs w:val="28"/>
        </w:rPr>
        <w:t xml:space="preserve">, góp phần sử dụng hiệu quả nguồn lực của Thành phố, phát huy tính chủ động, sáng tạo, góp phần ổn định chính trị, thúc đẩy tăng trưởng, phát triển kinh tế - xã hội của Thành phố. </w:t>
      </w:r>
    </w:p>
    <w:p w14:paraId="73A82A53" w14:textId="77777777" w:rsidR="00B67743" w:rsidRDefault="00153925" w:rsidP="00C84DE1">
      <w:pPr>
        <w:tabs>
          <w:tab w:val="left" w:pos="360"/>
        </w:tabs>
        <w:spacing w:before="120"/>
        <w:ind w:firstLine="709"/>
        <w:jc w:val="both"/>
        <w:rPr>
          <w:color w:val="000000" w:themeColor="text1"/>
          <w:spacing w:val="-2"/>
          <w:sz w:val="28"/>
          <w:szCs w:val="28"/>
        </w:rPr>
      </w:pPr>
      <w:r>
        <w:rPr>
          <w:color w:val="000000" w:themeColor="text1"/>
          <w:spacing w:val="-2"/>
          <w:sz w:val="28"/>
          <w:szCs w:val="28"/>
        </w:rPr>
        <w:t>Việc phân cấp không làm phát sinh thêm thủ tục hành chính mới, không làm phát sinh thêm các biểu mẫu ban hành kèm theo Nghị định số 133/2025/NĐ-CP.</w:t>
      </w:r>
    </w:p>
    <w:p w14:paraId="156CA060" w14:textId="5B9EAB97" w:rsidR="00B67743" w:rsidRDefault="000C043A" w:rsidP="00C84DE1">
      <w:pPr>
        <w:tabs>
          <w:tab w:val="left" w:pos="360"/>
        </w:tabs>
        <w:spacing w:before="120"/>
        <w:ind w:firstLine="709"/>
        <w:jc w:val="both"/>
        <w:rPr>
          <w:color w:val="000000" w:themeColor="text1"/>
          <w:sz w:val="28"/>
          <w:szCs w:val="28"/>
        </w:rPr>
      </w:pPr>
      <w:r>
        <w:rPr>
          <w:sz w:val="28"/>
          <w:szCs w:val="28"/>
          <w:lang w:val="en"/>
        </w:rPr>
        <w:t>Sở Khoa học và Công nghệ</w:t>
      </w:r>
      <w:r w:rsidR="00153925">
        <w:rPr>
          <w:color w:val="000000" w:themeColor="text1"/>
          <w:sz w:val="28"/>
          <w:szCs w:val="28"/>
        </w:rPr>
        <w:t xml:space="preserve"> có đủ năng lực và kinh nghiệm để thực hiện các thủ tục thuộc lĩnh vực viễn thông, sở hữu trí tuệ, khoa học và công nghệ đã đề xuất, các công chức tại </w:t>
      </w:r>
      <w:bookmarkStart w:id="40" w:name="_Hlk210913107"/>
      <w:r w:rsidR="00153925">
        <w:rPr>
          <w:color w:val="000000" w:themeColor="text1"/>
          <w:sz w:val="28"/>
          <w:szCs w:val="28"/>
        </w:rPr>
        <w:t xml:space="preserve">phòng Bưu chính - Viễn thông, phòng Quản lý Sở hữu trí tuệ và Đổi mới sáng tạo, phòng Quản lý Khoa học, phòng Quản lý Công nghệ </w:t>
      </w:r>
      <w:bookmarkEnd w:id="40"/>
      <w:r w:rsidR="00153925">
        <w:rPr>
          <w:color w:val="000000" w:themeColor="text1"/>
          <w:sz w:val="28"/>
          <w:szCs w:val="28"/>
        </w:rPr>
        <w:t>được giao thực hiện nhiệm vụ liên quan đến nội dung đề xuất phân cấp có trình độ chuyên môn, nghiệp vụ, kỹ năng và kinh nghiệm phù hợp, đảm bảo thực hiện các nội dung được phân cấp một cách hiệu quả.</w:t>
      </w:r>
    </w:p>
    <w:p w14:paraId="5EBE5F6F" w14:textId="77777777" w:rsidR="00B67743" w:rsidRDefault="00153925" w:rsidP="00C84DE1">
      <w:pPr>
        <w:spacing w:before="120"/>
        <w:ind w:firstLine="709"/>
        <w:jc w:val="both"/>
        <w:rPr>
          <w:sz w:val="28"/>
          <w:szCs w:val="28"/>
        </w:rPr>
      </w:pPr>
      <w:r>
        <w:rPr>
          <w:sz w:val="28"/>
          <w:szCs w:val="28"/>
        </w:rPr>
        <w:t xml:space="preserve">Từ cơ sở chính trị, cơ sở pháp lý và cơ sở thực tiễn trên cho thấy việc đề xuất Ủy ban nhân dân Thành phố phân cấp cho Sở thực hiện các nhiệm vụ liên quan đến công tác quản lý nhà nước về viễn thông, sở hữu trí tuệ, khoa học và </w:t>
      </w:r>
      <w:r>
        <w:rPr>
          <w:sz w:val="28"/>
          <w:szCs w:val="28"/>
        </w:rPr>
        <w:lastRenderedPageBreak/>
        <w:t>công nghệ theo quy định tại Điều 4 đến Điều 14 Nghị định số 133/2025/NĐ-CP trên địa bàn thành phố</w:t>
      </w:r>
      <w:r>
        <w:rPr>
          <w:bCs/>
          <w:sz w:val="28"/>
          <w:szCs w:val="28"/>
        </w:rPr>
        <w:t xml:space="preserve"> </w:t>
      </w:r>
      <w:r>
        <w:rPr>
          <w:rStyle w:val="Vnbnnidung"/>
          <w:sz w:val="28"/>
          <w:szCs w:val="28"/>
          <w:lang w:eastAsia="vi-VN"/>
        </w:rPr>
        <w:t>là cần thiết, phù hợp với quy định hiện hành và thực tiễn hiện nay</w:t>
      </w:r>
      <w:r>
        <w:rPr>
          <w:sz w:val="28"/>
          <w:szCs w:val="28"/>
        </w:rPr>
        <w:t>.</w:t>
      </w:r>
    </w:p>
    <w:p w14:paraId="4860089B" w14:textId="77777777" w:rsidR="00B67743" w:rsidRDefault="00153925" w:rsidP="00C84DE1">
      <w:pPr>
        <w:autoSpaceDE w:val="0"/>
        <w:autoSpaceDN w:val="0"/>
        <w:adjustRightInd w:val="0"/>
        <w:spacing w:before="120"/>
        <w:ind w:firstLine="709"/>
        <w:jc w:val="both"/>
        <w:rPr>
          <w:b/>
          <w:bCs/>
          <w:sz w:val="28"/>
          <w:szCs w:val="28"/>
        </w:rPr>
      </w:pPr>
      <w:r>
        <w:rPr>
          <w:b/>
          <w:bCs/>
          <w:sz w:val="28"/>
          <w:szCs w:val="28"/>
          <w:lang w:val="en"/>
        </w:rPr>
        <w:t>II. MỤC</w:t>
      </w:r>
      <w:r>
        <w:rPr>
          <w:b/>
          <w:bCs/>
          <w:sz w:val="28"/>
          <w:szCs w:val="28"/>
        </w:rPr>
        <w:t xml:space="preserve"> ĐÍCH, QUAN ĐIỂM XÂY DỰNG QUYẾT ĐỊNH</w:t>
      </w:r>
    </w:p>
    <w:p w14:paraId="273706A4" w14:textId="77777777" w:rsidR="00B67743" w:rsidRPr="00900826" w:rsidRDefault="00153925" w:rsidP="00C84DE1">
      <w:pPr>
        <w:autoSpaceDE w:val="0"/>
        <w:autoSpaceDN w:val="0"/>
        <w:adjustRightInd w:val="0"/>
        <w:spacing w:before="120"/>
        <w:ind w:firstLine="709"/>
        <w:rPr>
          <w:sz w:val="28"/>
          <w:szCs w:val="28"/>
        </w:rPr>
      </w:pPr>
      <w:bookmarkStart w:id="41" w:name="_Hlk215750887"/>
      <w:r w:rsidRPr="00900826">
        <w:rPr>
          <w:sz w:val="28"/>
          <w:szCs w:val="28"/>
          <w:lang w:val="en"/>
        </w:rPr>
        <w:t>1. Mục</w:t>
      </w:r>
      <w:r w:rsidRPr="00900826">
        <w:rPr>
          <w:sz w:val="28"/>
          <w:szCs w:val="28"/>
        </w:rPr>
        <w:t xml:space="preserve"> đích ban hành văn bản</w:t>
      </w:r>
    </w:p>
    <w:p w14:paraId="05067D60" w14:textId="7026B298" w:rsidR="00B67743" w:rsidRPr="00900826" w:rsidRDefault="00153925" w:rsidP="00C84DE1">
      <w:pPr>
        <w:shd w:val="clear" w:color="auto" w:fill="FFFFFF"/>
        <w:spacing w:before="120"/>
        <w:ind w:firstLine="709"/>
        <w:jc w:val="both"/>
        <w:rPr>
          <w:sz w:val="28"/>
          <w:szCs w:val="28"/>
        </w:rPr>
      </w:pPr>
      <w:r w:rsidRPr="00900826">
        <w:rPr>
          <w:sz w:val="28"/>
          <w:szCs w:val="28"/>
        </w:rPr>
        <w:t xml:space="preserve">- Quy định việc chuyển giao nhiệm vụ, quyền hạn, trách nhiệm của Ủy ban nhân dân Thành phố với </w:t>
      </w:r>
      <w:r w:rsidR="000C043A">
        <w:rPr>
          <w:sz w:val="28"/>
          <w:szCs w:val="28"/>
          <w:lang w:val="en"/>
        </w:rPr>
        <w:t>Sở Khoa học và Công nghệ</w:t>
      </w:r>
      <w:r w:rsidRPr="00900826">
        <w:rPr>
          <w:sz w:val="28"/>
          <w:szCs w:val="28"/>
        </w:rPr>
        <w:t>.</w:t>
      </w:r>
    </w:p>
    <w:p w14:paraId="65047D67" w14:textId="77777777" w:rsidR="00B67743" w:rsidRPr="00900826" w:rsidRDefault="00153925" w:rsidP="00C84DE1">
      <w:pPr>
        <w:shd w:val="clear" w:color="auto" w:fill="FFFFFF"/>
        <w:spacing w:before="120"/>
        <w:ind w:firstLine="709"/>
        <w:jc w:val="both"/>
        <w:rPr>
          <w:spacing w:val="-4"/>
          <w:sz w:val="28"/>
          <w:szCs w:val="28"/>
        </w:rPr>
      </w:pPr>
      <w:r w:rsidRPr="00900826">
        <w:rPr>
          <w:spacing w:val="-4"/>
          <w:sz w:val="28"/>
          <w:szCs w:val="28"/>
        </w:rPr>
        <w:t>- Đảm bảo vai trò chủ đạo, sự quản lý thống nhất của chính quyền Thành phố; tăng cường quyền hạn, trách nhiệm và tính tích cực, chủ động của cơ quan chuyên môn; khai thác hiệu quả và phát huy nguồn lực của cơ quan, đơn vị.</w:t>
      </w:r>
    </w:p>
    <w:p w14:paraId="784BB4BA" w14:textId="77777777" w:rsidR="00B67743" w:rsidRPr="00900826" w:rsidRDefault="00153925" w:rsidP="00C84DE1">
      <w:pPr>
        <w:shd w:val="clear" w:color="auto" w:fill="FFFFFF"/>
        <w:spacing w:before="120"/>
        <w:ind w:firstLine="709"/>
        <w:jc w:val="both"/>
        <w:rPr>
          <w:sz w:val="28"/>
          <w:szCs w:val="28"/>
        </w:rPr>
      </w:pPr>
      <w:r w:rsidRPr="00900826">
        <w:rPr>
          <w:sz w:val="28"/>
          <w:szCs w:val="28"/>
        </w:rPr>
        <w:t>- Nâng cao hiệu lực, hiệu quả quản lý nhà nước trên địa bàn Thành phố, nhằm bảo đảm việc giải quyết công việc, giải quyết thủ tục hành chính nhanh chóng, hiệu quả, phục vụ người dân và doanh nghiệp tốt hơn; xây dựng và phát triển Thành phố ngày càng giàu đẹp, văn minh, hiện đại, nghĩa tình.</w:t>
      </w:r>
    </w:p>
    <w:p w14:paraId="0B613B62" w14:textId="5387065C" w:rsidR="00B67743" w:rsidRPr="00900826" w:rsidRDefault="00153925" w:rsidP="00C84DE1">
      <w:pPr>
        <w:tabs>
          <w:tab w:val="left" w:pos="840"/>
        </w:tabs>
        <w:spacing w:before="120"/>
        <w:ind w:firstLine="709"/>
        <w:jc w:val="both"/>
        <w:rPr>
          <w:spacing w:val="-4"/>
          <w:sz w:val="28"/>
          <w:szCs w:val="28"/>
        </w:rPr>
      </w:pPr>
      <w:r w:rsidRPr="00900826">
        <w:rPr>
          <w:spacing w:val="-4"/>
          <w:sz w:val="28"/>
          <w:szCs w:val="28"/>
        </w:rPr>
        <w:t xml:space="preserve">- Giảm khâu trung gian trong quá trình tham mưu thực hiện nhiệm vụ của </w:t>
      </w:r>
      <w:r w:rsidR="000C043A">
        <w:rPr>
          <w:sz w:val="28"/>
          <w:szCs w:val="28"/>
          <w:lang w:val="en"/>
        </w:rPr>
        <w:t>Sở Khoa học và Công nghệ</w:t>
      </w:r>
      <w:r w:rsidRPr="00900826">
        <w:rPr>
          <w:spacing w:val="-4"/>
          <w:sz w:val="28"/>
          <w:szCs w:val="28"/>
        </w:rPr>
        <w:t>.</w:t>
      </w:r>
    </w:p>
    <w:p w14:paraId="2C2FE32A" w14:textId="77777777" w:rsidR="00B67743" w:rsidRPr="00900826" w:rsidRDefault="00153925" w:rsidP="00C84DE1">
      <w:pPr>
        <w:autoSpaceDE w:val="0"/>
        <w:autoSpaceDN w:val="0"/>
        <w:adjustRightInd w:val="0"/>
        <w:spacing w:before="120"/>
        <w:ind w:firstLine="709"/>
        <w:rPr>
          <w:sz w:val="28"/>
          <w:szCs w:val="28"/>
        </w:rPr>
      </w:pPr>
      <w:r w:rsidRPr="00900826">
        <w:rPr>
          <w:sz w:val="28"/>
          <w:szCs w:val="28"/>
          <w:lang w:val="en"/>
        </w:rPr>
        <w:tab/>
        <w:t>2. Quan điểm</w:t>
      </w:r>
      <w:r w:rsidRPr="00900826">
        <w:rPr>
          <w:sz w:val="28"/>
          <w:szCs w:val="28"/>
        </w:rPr>
        <w:t xml:space="preserve"> xây dựng quyết định</w:t>
      </w:r>
    </w:p>
    <w:p w14:paraId="442A7D74" w14:textId="77777777" w:rsidR="00B67743" w:rsidRPr="00900826" w:rsidRDefault="00153925" w:rsidP="00C84DE1">
      <w:pPr>
        <w:spacing w:before="120"/>
        <w:ind w:firstLine="709"/>
        <w:jc w:val="both"/>
        <w:rPr>
          <w:color w:val="000000"/>
          <w:sz w:val="28"/>
          <w:szCs w:val="28"/>
          <w:lang w:val="vi-VN"/>
        </w:rPr>
      </w:pPr>
      <w:r w:rsidRPr="00900826">
        <w:rPr>
          <w:b/>
          <w:bCs/>
          <w:color w:val="000000"/>
          <w:sz w:val="28"/>
          <w:szCs w:val="28"/>
          <w:lang w:val="vi-VN"/>
        </w:rPr>
        <w:t xml:space="preserve">- </w:t>
      </w:r>
      <w:r w:rsidRPr="00900826">
        <w:rPr>
          <w:color w:val="000000"/>
          <w:sz w:val="28"/>
          <w:szCs w:val="28"/>
          <w:lang w:val="vi-VN"/>
        </w:rPr>
        <w:t xml:space="preserve">Bám sát và cụ thể hóa các chủ trương, đường lối của Đảng, chính sách, pháp luật của Nhà nước về </w:t>
      </w:r>
      <w:r w:rsidRPr="00900826">
        <w:rPr>
          <w:color w:val="000000"/>
          <w:sz w:val="28"/>
          <w:szCs w:val="28"/>
        </w:rPr>
        <w:t>phân cấp, phân quyền</w:t>
      </w:r>
      <w:r w:rsidRPr="00900826">
        <w:rPr>
          <w:color w:val="000000"/>
          <w:sz w:val="28"/>
          <w:szCs w:val="28"/>
          <w:lang w:val="vi-VN"/>
        </w:rPr>
        <w:t>.</w:t>
      </w:r>
    </w:p>
    <w:p w14:paraId="2D1B91A6" w14:textId="20193527" w:rsidR="00B67743" w:rsidRPr="00900826" w:rsidRDefault="00153925" w:rsidP="00C84DE1">
      <w:pPr>
        <w:spacing w:before="120"/>
        <w:ind w:firstLine="709"/>
        <w:jc w:val="both"/>
        <w:rPr>
          <w:color w:val="000000"/>
          <w:sz w:val="28"/>
          <w:szCs w:val="28"/>
          <w:lang w:val="vi-VN"/>
        </w:rPr>
      </w:pPr>
      <w:r w:rsidRPr="00900826">
        <w:rPr>
          <w:color w:val="000000"/>
          <w:sz w:val="28"/>
          <w:szCs w:val="28"/>
          <w:lang w:val="vi-VN"/>
        </w:rPr>
        <w:t xml:space="preserve">- </w:t>
      </w:r>
      <w:r w:rsidRPr="00900826">
        <w:rPr>
          <w:color w:val="000000"/>
          <w:sz w:val="28"/>
          <w:szCs w:val="28"/>
        </w:rPr>
        <w:t>Triển khai thực hiện hiệu quả</w:t>
      </w:r>
      <w:r w:rsidRPr="00900826">
        <w:rPr>
          <w:color w:val="000000"/>
          <w:sz w:val="28"/>
          <w:szCs w:val="28"/>
          <w:lang w:val="vi-VN"/>
        </w:rPr>
        <w:t xml:space="preserve"> thẩm quyền được giao theo </w:t>
      </w:r>
      <w:r w:rsidRPr="00900826">
        <w:rPr>
          <w:color w:val="000000"/>
          <w:sz w:val="28"/>
          <w:szCs w:val="28"/>
        </w:rPr>
        <w:t>Nghị định số 133/2025/NĐ-CP</w:t>
      </w:r>
      <w:r w:rsidRPr="00900826">
        <w:rPr>
          <w:color w:val="000000"/>
          <w:sz w:val="28"/>
          <w:szCs w:val="28"/>
          <w:lang w:val="vi-VN"/>
        </w:rPr>
        <w:t xml:space="preserve"> để </w:t>
      </w:r>
      <w:r w:rsidRPr="00900826">
        <w:rPr>
          <w:color w:val="000000"/>
          <w:sz w:val="28"/>
          <w:szCs w:val="28"/>
        </w:rPr>
        <w:t>thực hiện các nhiệm vụ được giao trong lĩnh vực khoa học và công nghệ</w:t>
      </w:r>
      <w:r w:rsidRPr="00900826">
        <w:rPr>
          <w:color w:val="000000"/>
          <w:sz w:val="28"/>
          <w:szCs w:val="28"/>
          <w:lang w:val="vi-VN"/>
        </w:rPr>
        <w:t xml:space="preserve">, phù hợp với </w:t>
      </w:r>
      <w:r w:rsidRPr="00900826">
        <w:rPr>
          <w:color w:val="000000"/>
          <w:sz w:val="28"/>
          <w:szCs w:val="28"/>
        </w:rPr>
        <w:t>điều kiện</w:t>
      </w:r>
      <w:r w:rsidRPr="00900826">
        <w:rPr>
          <w:color w:val="000000"/>
          <w:sz w:val="28"/>
          <w:szCs w:val="28"/>
          <w:lang w:val="vi-VN"/>
        </w:rPr>
        <w:t xml:space="preserve"> thực tiễn của </w:t>
      </w:r>
      <w:r w:rsidR="000C043A">
        <w:rPr>
          <w:sz w:val="28"/>
          <w:szCs w:val="28"/>
          <w:lang w:val="en"/>
        </w:rPr>
        <w:t>Sở Khoa học và Công nghệ</w:t>
      </w:r>
      <w:r w:rsidRPr="00900826">
        <w:rPr>
          <w:color w:val="000000"/>
          <w:sz w:val="28"/>
          <w:szCs w:val="28"/>
        </w:rPr>
        <w:t xml:space="preserve"> và của </w:t>
      </w:r>
      <w:r w:rsidRPr="00900826">
        <w:rPr>
          <w:color w:val="000000"/>
          <w:sz w:val="28"/>
          <w:szCs w:val="28"/>
          <w:lang w:val="vi-VN"/>
        </w:rPr>
        <w:t>Thành phố.</w:t>
      </w:r>
    </w:p>
    <w:p w14:paraId="15AF6439" w14:textId="77777777" w:rsidR="00B67743" w:rsidRDefault="00153925" w:rsidP="00C84DE1">
      <w:pPr>
        <w:spacing w:before="120"/>
        <w:ind w:firstLine="709"/>
        <w:jc w:val="both"/>
        <w:rPr>
          <w:color w:val="000000"/>
          <w:sz w:val="28"/>
          <w:szCs w:val="28"/>
          <w:lang w:val="vi-VN"/>
        </w:rPr>
      </w:pPr>
      <w:r>
        <w:rPr>
          <w:color w:val="000000"/>
          <w:sz w:val="28"/>
          <w:szCs w:val="28"/>
          <w:lang w:val="vi-VN"/>
        </w:rPr>
        <w:t xml:space="preserve">- Đảm bảo tính khả thi, hiệu quả, phù hợp với </w:t>
      </w:r>
      <w:r>
        <w:rPr>
          <w:color w:val="000000"/>
          <w:sz w:val="28"/>
          <w:szCs w:val="28"/>
        </w:rPr>
        <w:t>xu hướng đơn giản hóa quy trình giải quyết TTHC, cắt giảm các khâu trung gian, giảm chi phí, tạo điều kiện thuận lợi cho người dân và doanh nghiệp của Thành phố</w:t>
      </w:r>
      <w:r>
        <w:rPr>
          <w:color w:val="000000"/>
          <w:sz w:val="28"/>
          <w:szCs w:val="28"/>
          <w:lang w:val="vi-VN"/>
        </w:rPr>
        <w:t>.</w:t>
      </w:r>
      <w:bookmarkEnd w:id="41"/>
    </w:p>
    <w:p w14:paraId="04A4AD29" w14:textId="77777777" w:rsidR="00B67743" w:rsidRDefault="00153925" w:rsidP="00C84DE1">
      <w:pPr>
        <w:autoSpaceDE w:val="0"/>
        <w:autoSpaceDN w:val="0"/>
        <w:adjustRightInd w:val="0"/>
        <w:spacing w:before="120"/>
        <w:ind w:firstLine="709"/>
        <w:rPr>
          <w:b/>
          <w:bCs/>
          <w:sz w:val="28"/>
          <w:szCs w:val="28"/>
          <w:lang w:val="en"/>
        </w:rPr>
      </w:pPr>
      <w:r>
        <w:rPr>
          <w:b/>
          <w:bCs/>
          <w:sz w:val="28"/>
          <w:szCs w:val="28"/>
          <w:lang w:val="en"/>
        </w:rPr>
        <w:tab/>
        <w:t>III. PHẠM VI ĐIỀU CHỈNH, ĐỐI TƯỢNG ÁP DỤNG</w:t>
      </w:r>
    </w:p>
    <w:p w14:paraId="3C93B830" w14:textId="77777777" w:rsidR="00B67743" w:rsidRDefault="00153925" w:rsidP="00C84DE1">
      <w:pPr>
        <w:spacing w:before="120"/>
        <w:ind w:firstLine="709"/>
        <w:jc w:val="both"/>
        <w:rPr>
          <w:sz w:val="28"/>
          <w:szCs w:val="28"/>
        </w:rPr>
      </w:pPr>
      <w:r>
        <w:rPr>
          <w:sz w:val="28"/>
          <w:szCs w:val="28"/>
        </w:rPr>
        <w:t xml:space="preserve">1. Quyết định này quy định về phân cấp cho </w:t>
      </w:r>
      <w:r>
        <w:rPr>
          <w:bCs/>
          <w:color w:val="000000"/>
          <w:sz w:val="28"/>
          <w:szCs w:val="28"/>
          <w:lang w:val="vi-VN"/>
        </w:rPr>
        <w:t>Sở Khoa học và Công nghệ</w:t>
      </w:r>
      <w:r>
        <w:rPr>
          <w:sz w:val="28"/>
          <w:szCs w:val="28"/>
        </w:rPr>
        <w:t xml:space="preserve"> thực hiện các nội dung trong lĩnh vực khoa học và công nghệ thuộc thẩm quyền giải quyết của Ủy ban nhân dân Thành phố Hồ Chí Minh được quy định tại Điều 4 đến Điều 14 Nghị định số </w:t>
      </w:r>
      <w:r>
        <w:rPr>
          <w:color w:val="000000" w:themeColor="text1"/>
          <w:sz w:val="28"/>
          <w:szCs w:val="28"/>
        </w:rPr>
        <w:t>133/2025/NĐ-CP của Chính phủ Quy định về phân quyền, phân cấp trong lĩnh vực quản lý nhà nước của Bộ Khoa học và Công nghệ</w:t>
      </w:r>
      <w:r>
        <w:rPr>
          <w:sz w:val="28"/>
          <w:szCs w:val="28"/>
        </w:rPr>
        <w:t>.</w:t>
      </w:r>
    </w:p>
    <w:p w14:paraId="0A0DEF6B" w14:textId="1C06B2F8" w:rsidR="00B67743" w:rsidRDefault="00153925" w:rsidP="00C84DE1">
      <w:pPr>
        <w:spacing w:before="120"/>
        <w:ind w:firstLine="709"/>
        <w:jc w:val="both"/>
        <w:rPr>
          <w:sz w:val="28"/>
          <w:szCs w:val="28"/>
          <w:lang w:val="en"/>
        </w:rPr>
      </w:pPr>
      <w:r>
        <w:rPr>
          <w:sz w:val="28"/>
          <w:szCs w:val="28"/>
        </w:rPr>
        <w:t xml:space="preserve">2. Quyết định này áp dụng đối với </w:t>
      </w:r>
      <w:r>
        <w:rPr>
          <w:sz w:val="28"/>
          <w:szCs w:val="28"/>
          <w:lang w:val="en"/>
        </w:rPr>
        <w:t xml:space="preserve">Sở Khoa học và Công nghệ </w:t>
      </w:r>
      <w:r>
        <w:rPr>
          <w:sz w:val="28"/>
          <w:szCs w:val="28"/>
        </w:rPr>
        <w:t xml:space="preserve">và các cơ quan, tổ chức, cá nhân có hoạt động liên quan đến các nội dung được quy định tại Điều 4 đến Điều 14 Nghị định số </w:t>
      </w:r>
      <w:r>
        <w:rPr>
          <w:color w:val="000000" w:themeColor="text1"/>
          <w:sz w:val="28"/>
          <w:szCs w:val="28"/>
        </w:rPr>
        <w:t>133/2025/NĐ-CP</w:t>
      </w:r>
      <w:r>
        <w:rPr>
          <w:sz w:val="28"/>
          <w:szCs w:val="28"/>
        </w:rPr>
        <w:t xml:space="preserve"> trên địa bàn </w:t>
      </w:r>
      <w:r>
        <w:rPr>
          <w:sz w:val="28"/>
          <w:szCs w:val="28"/>
          <w:lang w:val="en"/>
        </w:rPr>
        <w:t xml:space="preserve">Thành phố </w:t>
      </w:r>
      <w:r w:rsidR="00C84DE1">
        <w:rPr>
          <w:sz w:val="28"/>
          <w:szCs w:val="28"/>
          <w:lang w:val="en"/>
        </w:rPr>
        <w:t xml:space="preserve">                 </w:t>
      </w:r>
      <w:r>
        <w:rPr>
          <w:sz w:val="28"/>
          <w:szCs w:val="28"/>
          <w:lang w:val="en"/>
        </w:rPr>
        <w:t>Hồ Chí Minh.</w:t>
      </w:r>
    </w:p>
    <w:p w14:paraId="3194E899" w14:textId="070DA23B" w:rsidR="00A7360A" w:rsidRPr="00F32DFD" w:rsidRDefault="00A7360A" w:rsidP="00C84DE1">
      <w:pPr>
        <w:widowControl w:val="0"/>
        <w:spacing w:before="60" w:after="100" w:line="340" w:lineRule="exact"/>
        <w:ind w:firstLine="709"/>
        <w:jc w:val="both"/>
        <w:rPr>
          <w:b/>
          <w:bCs/>
          <w:sz w:val="28"/>
          <w:szCs w:val="28"/>
          <w:lang w:val="fr-FR"/>
        </w:rPr>
      </w:pPr>
      <w:r w:rsidRPr="00F32DFD">
        <w:rPr>
          <w:b/>
          <w:bCs/>
          <w:sz w:val="28"/>
          <w:szCs w:val="28"/>
          <w:lang w:val="fr-FR"/>
        </w:rPr>
        <w:t>IV. QUÁ TRÌNH XÂY DỰNG DỰ THẢO QUYẾT ĐỊNH PHÂN CẤP</w:t>
      </w:r>
    </w:p>
    <w:p w14:paraId="1D54E0F5" w14:textId="763AF6FF" w:rsidR="00AD1E04" w:rsidRDefault="00A7360A" w:rsidP="00297A74">
      <w:pPr>
        <w:pStyle w:val="03Trchyu"/>
        <w:spacing w:before="60" w:after="60" w:line="340" w:lineRule="exact"/>
        <w:ind w:firstLine="709"/>
        <w:jc w:val="both"/>
        <w:rPr>
          <w:b w:val="0"/>
          <w:lang w:val="fr-FR"/>
        </w:rPr>
      </w:pPr>
      <w:bookmarkStart w:id="42" w:name="_Hlk215752265"/>
      <w:bookmarkStart w:id="43" w:name="_Hlk212811837"/>
      <w:r w:rsidRPr="00F32DFD">
        <w:rPr>
          <w:b w:val="0"/>
          <w:lang w:val="fr-FR"/>
        </w:rPr>
        <w:t xml:space="preserve">Ngày </w:t>
      </w:r>
      <w:r w:rsidR="00AD1E04">
        <w:rPr>
          <w:b w:val="0"/>
          <w:lang w:val="fr-FR"/>
        </w:rPr>
        <w:t xml:space="preserve">12 </w:t>
      </w:r>
      <w:r w:rsidRPr="00F32DFD">
        <w:rPr>
          <w:b w:val="0"/>
          <w:lang w:val="fr-FR"/>
        </w:rPr>
        <w:t>tháng</w:t>
      </w:r>
      <w:r w:rsidR="00AD1E04">
        <w:rPr>
          <w:b w:val="0"/>
          <w:lang w:val="fr-FR"/>
        </w:rPr>
        <w:t xml:space="preserve"> 11</w:t>
      </w:r>
      <w:r w:rsidRPr="00F32DFD">
        <w:rPr>
          <w:b w:val="0"/>
          <w:lang w:val="fr-FR"/>
        </w:rPr>
        <w:t xml:space="preserve"> năm 2025, Sở Khoa học và Công nghệ có</w:t>
      </w:r>
      <w:r w:rsidR="00AD1E04">
        <w:rPr>
          <w:b w:val="0"/>
          <w:lang w:val="fr-FR"/>
        </w:rPr>
        <w:t xml:space="preserve"> Tờ trình số 44</w:t>
      </w:r>
      <w:r w:rsidR="001D22E3">
        <w:rPr>
          <w:b w:val="0"/>
          <w:lang w:val="fr-FR"/>
        </w:rPr>
        <w:t>58</w:t>
      </w:r>
      <w:r w:rsidR="00AD1E04">
        <w:rPr>
          <w:b w:val="0"/>
          <w:lang w:val="fr-FR"/>
        </w:rPr>
        <w:t xml:space="preserve">/TTr-SKHCN </w:t>
      </w:r>
      <w:r w:rsidR="001D22E3" w:rsidRPr="001D22E3">
        <w:rPr>
          <w:b w:val="0"/>
          <w:lang w:val="fr-FR"/>
        </w:rPr>
        <w:t xml:space="preserve">trình </w:t>
      </w:r>
      <w:r w:rsidR="001D22E3">
        <w:rPr>
          <w:b w:val="0"/>
          <w:lang w:val="fr-FR"/>
        </w:rPr>
        <w:t xml:space="preserve">Chủ tịch </w:t>
      </w:r>
      <w:r w:rsidR="001D22E3" w:rsidRPr="001D22E3">
        <w:rPr>
          <w:b w:val="0"/>
          <w:lang w:val="fr-FR"/>
        </w:rPr>
        <w:t>Ủy ban nhân dân Thành phố phê duyệt đề</w:t>
      </w:r>
      <w:r w:rsidR="001D22E3">
        <w:rPr>
          <w:b w:val="0"/>
          <w:lang w:val="fr-FR"/>
        </w:rPr>
        <w:t xml:space="preserve"> </w:t>
      </w:r>
      <w:r w:rsidR="001D22E3" w:rsidRPr="001D22E3">
        <w:rPr>
          <w:b w:val="0"/>
          <w:lang w:val="fr-FR"/>
        </w:rPr>
        <w:t xml:space="preserve">xuất </w:t>
      </w:r>
      <w:r w:rsidR="001D22E3" w:rsidRPr="001D22E3">
        <w:rPr>
          <w:b w:val="0"/>
          <w:lang w:val="fr-FR"/>
        </w:rPr>
        <w:lastRenderedPageBreak/>
        <w:t>xây dựng Quyết định của Ủy ban nhân dân Thành phố phân cấp cho Sở Khoa</w:t>
      </w:r>
      <w:r w:rsidR="001D22E3">
        <w:rPr>
          <w:b w:val="0"/>
          <w:lang w:val="fr-FR"/>
        </w:rPr>
        <w:t xml:space="preserve"> </w:t>
      </w:r>
      <w:r w:rsidR="001D22E3" w:rsidRPr="001D22E3">
        <w:rPr>
          <w:b w:val="0"/>
          <w:lang w:val="fr-FR"/>
        </w:rPr>
        <w:t>học và Công nghệ thực hiện một số nội dung thuộc lĩnh vực khoa học và công</w:t>
      </w:r>
      <w:r w:rsidR="001D22E3">
        <w:rPr>
          <w:b w:val="0"/>
          <w:lang w:val="fr-FR"/>
        </w:rPr>
        <w:t xml:space="preserve"> </w:t>
      </w:r>
      <w:r w:rsidR="001D22E3" w:rsidRPr="001D22E3">
        <w:rPr>
          <w:b w:val="0"/>
          <w:lang w:val="fr-FR"/>
        </w:rPr>
        <w:t>nghệ trên địa bàn Thành phố Hồ Chí Minh</w:t>
      </w:r>
      <w:r w:rsidR="001D22E3">
        <w:rPr>
          <w:b w:val="0"/>
          <w:lang w:val="fr-FR"/>
        </w:rPr>
        <w:t>.</w:t>
      </w:r>
    </w:p>
    <w:p w14:paraId="334EB76A" w14:textId="168D2FAB" w:rsidR="00742FC0" w:rsidRPr="00304DAE" w:rsidRDefault="001D22E3" w:rsidP="00297A74">
      <w:pPr>
        <w:pStyle w:val="NormalWeb"/>
        <w:spacing w:before="120" w:beforeAutospacing="0" w:after="0" w:afterAutospacing="0" w:line="240" w:lineRule="auto"/>
        <w:ind w:firstLine="709"/>
        <w:jc w:val="both"/>
        <w:rPr>
          <w:bCs/>
          <w:sz w:val="28"/>
          <w:szCs w:val="28"/>
        </w:rPr>
      </w:pPr>
      <w:bookmarkStart w:id="44" w:name="_Hlk215748648"/>
      <w:r w:rsidRPr="00304DAE">
        <w:rPr>
          <w:bCs/>
          <w:sz w:val="28"/>
          <w:szCs w:val="28"/>
          <w:lang w:val="fr-FR"/>
        </w:rPr>
        <w:t>Ngày 25 tháng 11 năm 2025,</w:t>
      </w:r>
      <w:r w:rsidR="00742FC0" w:rsidRPr="00304DAE">
        <w:rPr>
          <w:bCs/>
          <w:sz w:val="28"/>
          <w:szCs w:val="28"/>
          <w:lang w:val="fr-FR"/>
        </w:rPr>
        <w:t xml:space="preserve"> Ủy ban nhân dân Thành phố ban hành Công văn số 4044 </w:t>
      </w:r>
      <w:r w:rsidR="00742FC0" w:rsidRPr="00304DAE">
        <w:rPr>
          <w:rFonts w:eastAsia="Times New Roman"/>
          <w:bCs/>
          <w:sz w:val="28"/>
          <w:szCs w:val="28"/>
        </w:rPr>
        <w:t>/UBND-VX</w:t>
      </w:r>
      <w:r w:rsidR="00742FC0" w:rsidRPr="00304DAE">
        <w:rPr>
          <w:bCs/>
          <w:sz w:val="28"/>
          <w:szCs w:val="28"/>
        </w:rPr>
        <w:t xml:space="preserve"> v</w:t>
      </w:r>
      <w:r w:rsidR="00742FC0" w:rsidRPr="00304DAE">
        <w:rPr>
          <w:rFonts w:eastAsia="Times New Roman"/>
          <w:bCs/>
          <w:sz w:val="28"/>
          <w:szCs w:val="28"/>
        </w:rPr>
        <w:t xml:space="preserve">ề </w:t>
      </w:r>
      <w:bookmarkStart w:id="45" w:name="_Hlk170826974"/>
      <w:r w:rsidR="00742FC0" w:rsidRPr="00304DAE">
        <w:rPr>
          <w:bCs/>
          <w:sz w:val="28"/>
          <w:szCs w:val="28"/>
        </w:rPr>
        <w:t xml:space="preserve">đề nghị xây dựng quyết định và phân công cơ quan chủ trì soạn thảo “Quyết định của </w:t>
      </w:r>
      <w:r w:rsidR="00742FC0" w:rsidRPr="00304DAE">
        <w:rPr>
          <w:rFonts w:eastAsiaTheme="minorEastAsia"/>
          <w:bCs/>
          <w:sz w:val="28"/>
          <w:szCs w:val="28"/>
        </w:rPr>
        <w:t xml:space="preserve">Ủy ban nhân dân Thành phố </w:t>
      </w:r>
      <w:r w:rsidR="00742FC0" w:rsidRPr="00304DAE">
        <w:rPr>
          <w:bCs/>
          <w:sz w:val="28"/>
          <w:szCs w:val="28"/>
          <w:lang w:val="en"/>
        </w:rPr>
        <w:t>phân cấp cho Sở Khoa học và Công nghệ thực hiện một số nội dung thuộc lĩnh vực khoa học và công nghệ trên địa bàn Thành phố Hồ Chí Minh</w:t>
      </w:r>
      <w:r w:rsidR="00742FC0" w:rsidRPr="00304DAE">
        <w:rPr>
          <w:bCs/>
          <w:color w:val="000000"/>
          <w:sz w:val="28"/>
          <w:szCs w:val="28"/>
        </w:rPr>
        <w:t>”</w:t>
      </w:r>
      <w:bookmarkEnd w:id="45"/>
      <w:r w:rsidR="00742FC0" w:rsidRPr="00304DAE">
        <w:rPr>
          <w:bCs/>
          <w:color w:val="000000"/>
          <w:sz w:val="28"/>
          <w:szCs w:val="28"/>
        </w:rPr>
        <w:t xml:space="preserve">. Theo đó, </w:t>
      </w:r>
      <w:r w:rsidR="00742FC0" w:rsidRPr="00304DAE">
        <w:rPr>
          <w:bCs/>
          <w:sz w:val="28"/>
          <w:szCs w:val="28"/>
        </w:rPr>
        <w:t xml:space="preserve">Chủ tịch Ủy ban nhân dân Thành phố </w:t>
      </w:r>
      <w:r w:rsidR="00722E74">
        <w:rPr>
          <w:bCs/>
          <w:sz w:val="28"/>
          <w:szCs w:val="28"/>
        </w:rPr>
        <w:t xml:space="preserve">đã </w:t>
      </w:r>
      <w:r w:rsidR="00742FC0" w:rsidRPr="00304DAE">
        <w:rPr>
          <w:bCs/>
          <w:sz w:val="28"/>
          <w:szCs w:val="28"/>
        </w:rPr>
        <w:t>chấp thuận đề nghị và phân công của Sở Khoa học và Công nghệ chủ trì, phối hợp với Sở Tư pháp, các sở, ban, ngành, đơn vị liên quan xây dựng “Quyết định của Ủy ban nhân dân Thành phố phân cấp cho Sở Khoa học và Công nghệ thực hiện một số nội dung thuộc lĩnh vực khoa học và công nghệ trên địa bàn Thành phố Hồ Chí Minh” trình Ủy ban nhân dân Thành phố trong năm 2025.</w:t>
      </w:r>
    </w:p>
    <w:bookmarkEnd w:id="42"/>
    <w:bookmarkEnd w:id="44"/>
    <w:p w14:paraId="0A3E103E" w14:textId="40142895" w:rsidR="00A7360A" w:rsidRPr="00F32DFD" w:rsidRDefault="00742FC0" w:rsidP="00297A74">
      <w:pPr>
        <w:pStyle w:val="03Trchyu"/>
        <w:spacing w:before="60" w:after="60" w:line="340" w:lineRule="exact"/>
        <w:ind w:firstLine="709"/>
        <w:jc w:val="both"/>
        <w:rPr>
          <w:b w:val="0"/>
          <w:spacing w:val="2"/>
        </w:rPr>
      </w:pPr>
      <w:r>
        <w:rPr>
          <w:b w:val="0"/>
          <w:spacing w:val="2"/>
        </w:rPr>
        <w:t xml:space="preserve">Ngày      tháng 12 năm 2025, </w:t>
      </w:r>
      <w:r w:rsidRPr="00F32DFD">
        <w:rPr>
          <w:b w:val="0"/>
          <w:spacing w:val="2"/>
        </w:rPr>
        <w:t>Sở Khoa học và Công nghệ</w:t>
      </w:r>
      <w:r>
        <w:rPr>
          <w:b w:val="0"/>
          <w:spacing w:val="2"/>
        </w:rPr>
        <w:t xml:space="preserve"> có </w:t>
      </w:r>
      <w:r w:rsidR="00A7360A" w:rsidRPr="00F32DFD">
        <w:rPr>
          <w:b w:val="0"/>
          <w:spacing w:val="2"/>
        </w:rPr>
        <w:t xml:space="preserve">Công văn số </w:t>
      </w:r>
      <w:r w:rsidR="003443E0">
        <w:rPr>
          <w:b w:val="0"/>
          <w:spacing w:val="2"/>
        </w:rPr>
        <w:t>…….</w:t>
      </w:r>
      <w:r w:rsidR="00A7360A" w:rsidRPr="00F32DFD">
        <w:rPr>
          <w:b w:val="0"/>
          <w:spacing w:val="2"/>
        </w:rPr>
        <w:t xml:space="preserve">/SKHCN-KTPC về việc có ý kiến đối với hồ sơ dự thảo Quyết định của Ủy ban nhân dân Thành phố phân cấp cho Sở Khoa học và Công nghệ thực hiện một số nội dung thuộc lĩnh vực khoa học và công nghệ trên địa bàn Thành phố Hồ Chí Minh gửi Sở Tư pháp, Sở Nội vụ, Sở Tài chính </w:t>
      </w:r>
      <w:r w:rsidR="00A00080">
        <w:rPr>
          <w:b w:val="0"/>
          <w:spacing w:val="2"/>
        </w:rPr>
        <w:t xml:space="preserve">và </w:t>
      </w:r>
      <w:r w:rsidR="00A00080" w:rsidRPr="00A00080">
        <w:rPr>
          <w:b w:val="0"/>
          <w:bCs/>
          <w:spacing w:val="-6"/>
        </w:rPr>
        <w:t>Văn phòng Ủy ban nhân dân Thành phố</w:t>
      </w:r>
      <w:r w:rsidR="00A00080" w:rsidRPr="00A00080">
        <w:rPr>
          <w:b w:val="0"/>
          <w:bCs/>
          <w:spacing w:val="2"/>
        </w:rPr>
        <w:t xml:space="preserve"> </w:t>
      </w:r>
      <w:r w:rsidR="00A7360A" w:rsidRPr="00F32DFD">
        <w:rPr>
          <w:b w:val="0"/>
          <w:spacing w:val="2"/>
        </w:rPr>
        <w:t>lấy ý kiến góp ý.</w:t>
      </w:r>
    </w:p>
    <w:p w14:paraId="41D92C47" w14:textId="0930DF83" w:rsidR="003443E0" w:rsidRDefault="00A7360A" w:rsidP="00297A74">
      <w:pPr>
        <w:autoSpaceDE w:val="0"/>
        <w:autoSpaceDN w:val="0"/>
        <w:adjustRightInd w:val="0"/>
        <w:spacing w:before="120"/>
        <w:ind w:firstLine="709"/>
        <w:jc w:val="both"/>
        <w:rPr>
          <w:spacing w:val="-6"/>
          <w:sz w:val="28"/>
          <w:szCs w:val="28"/>
        </w:rPr>
      </w:pPr>
      <w:r w:rsidRPr="00C84DE1">
        <w:rPr>
          <w:spacing w:val="-6"/>
          <w:sz w:val="28"/>
          <w:szCs w:val="28"/>
        </w:rPr>
        <w:t xml:space="preserve">Đến ngày </w:t>
      </w:r>
      <w:r w:rsidR="003443E0">
        <w:rPr>
          <w:spacing w:val="-6"/>
          <w:sz w:val="28"/>
          <w:szCs w:val="28"/>
        </w:rPr>
        <w:t xml:space="preserve"> </w:t>
      </w:r>
      <w:r w:rsidRPr="00C84DE1">
        <w:rPr>
          <w:spacing w:val="-6"/>
          <w:sz w:val="28"/>
          <w:szCs w:val="28"/>
        </w:rPr>
        <w:t xml:space="preserve"> tháng </w:t>
      </w:r>
      <w:r w:rsidR="003443E0">
        <w:rPr>
          <w:spacing w:val="-6"/>
          <w:sz w:val="28"/>
          <w:szCs w:val="28"/>
        </w:rPr>
        <w:t xml:space="preserve">   </w:t>
      </w:r>
      <w:r w:rsidRPr="00C84DE1">
        <w:rPr>
          <w:spacing w:val="-6"/>
          <w:sz w:val="28"/>
          <w:szCs w:val="28"/>
        </w:rPr>
        <w:t xml:space="preserve">năm 2025, </w:t>
      </w:r>
      <w:r w:rsidRPr="00C84DE1">
        <w:rPr>
          <w:spacing w:val="-6"/>
          <w:sz w:val="28"/>
          <w:szCs w:val="28"/>
          <w:lang w:val="fr-FR"/>
        </w:rPr>
        <w:t>Sở Khoa học và Công nghệ đã nhận được</w:t>
      </w:r>
      <w:r w:rsidR="00A00080">
        <w:rPr>
          <w:spacing w:val="-6"/>
          <w:sz w:val="28"/>
          <w:szCs w:val="28"/>
          <w:lang w:val="fr-FR"/>
        </w:rPr>
        <w:t>….</w:t>
      </w:r>
      <w:r w:rsidR="009649EB" w:rsidRPr="00D31F2D">
        <w:rPr>
          <w:spacing w:val="-6"/>
          <w:sz w:val="28"/>
          <w:szCs w:val="28"/>
          <w:lang w:val="fr-FR"/>
        </w:rPr>
        <w:t xml:space="preserve">ý kiến góp ý của </w:t>
      </w:r>
      <w:r w:rsidR="009649EB" w:rsidRPr="00D31F2D">
        <w:rPr>
          <w:spacing w:val="-6"/>
          <w:sz w:val="28"/>
          <w:szCs w:val="28"/>
        </w:rPr>
        <w:t>Sở Tư pháp</w:t>
      </w:r>
      <w:r w:rsidR="00A00080">
        <w:rPr>
          <w:spacing w:val="-6"/>
          <w:sz w:val="28"/>
          <w:szCs w:val="28"/>
        </w:rPr>
        <w:t>,</w:t>
      </w:r>
      <w:r w:rsidR="009649EB" w:rsidRPr="00D31F2D">
        <w:rPr>
          <w:spacing w:val="-6"/>
          <w:sz w:val="28"/>
          <w:szCs w:val="28"/>
        </w:rPr>
        <w:t xml:space="preserve"> Sở Tài chính, Sở Nội vụ</w:t>
      </w:r>
      <w:r w:rsidR="003443E0">
        <w:rPr>
          <w:spacing w:val="-6"/>
          <w:sz w:val="28"/>
          <w:szCs w:val="28"/>
        </w:rPr>
        <w:t xml:space="preserve"> </w:t>
      </w:r>
      <w:r w:rsidR="00A00080" w:rsidRPr="00D31F2D">
        <w:rPr>
          <w:spacing w:val="-6"/>
          <w:sz w:val="28"/>
          <w:szCs w:val="28"/>
        </w:rPr>
        <w:t xml:space="preserve">và </w:t>
      </w:r>
      <w:r w:rsidR="00A00080">
        <w:rPr>
          <w:spacing w:val="-6"/>
          <w:sz w:val="28"/>
          <w:szCs w:val="28"/>
        </w:rPr>
        <w:t xml:space="preserve">Văn phòng Ủy ban nhân dân Thành phố, </w:t>
      </w:r>
      <w:r w:rsidR="003443E0">
        <w:rPr>
          <w:spacing w:val="-6"/>
          <w:sz w:val="28"/>
          <w:szCs w:val="28"/>
        </w:rPr>
        <w:t>cụ thể như sau:</w:t>
      </w:r>
    </w:p>
    <w:p w14:paraId="5156FBFE" w14:textId="0662D3F7" w:rsidR="003443E0" w:rsidRPr="002942E7" w:rsidRDefault="003443E0" w:rsidP="003443E0">
      <w:pPr>
        <w:tabs>
          <w:tab w:val="left" w:pos="990"/>
        </w:tabs>
        <w:spacing w:before="120"/>
        <w:ind w:firstLine="567"/>
        <w:jc w:val="both"/>
        <w:rPr>
          <w:color w:val="FF0000"/>
          <w:sz w:val="28"/>
          <w:szCs w:val="28"/>
        </w:rPr>
      </w:pPr>
      <w:r w:rsidRPr="002942E7">
        <w:rPr>
          <w:color w:val="FF0000"/>
          <w:sz w:val="28"/>
          <w:szCs w:val="28"/>
        </w:rPr>
        <w:t xml:space="preserve">- Thống nhất với nội dung của Dự thảo Nghị quyết: </w:t>
      </w:r>
      <w:r w:rsidR="00742FC0">
        <w:rPr>
          <w:color w:val="FF0000"/>
          <w:sz w:val="28"/>
          <w:szCs w:val="28"/>
        </w:rPr>
        <w:t>.</w:t>
      </w:r>
      <w:r w:rsidRPr="002942E7">
        <w:rPr>
          <w:color w:val="FF0000"/>
          <w:sz w:val="28"/>
          <w:szCs w:val="28"/>
        </w:rPr>
        <w:t xml:space="preserve">… đơn vị. </w:t>
      </w:r>
    </w:p>
    <w:p w14:paraId="110E2C99" w14:textId="77777777" w:rsidR="003443E0" w:rsidRPr="002942E7" w:rsidRDefault="003443E0" w:rsidP="003443E0">
      <w:pPr>
        <w:tabs>
          <w:tab w:val="left" w:pos="990"/>
        </w:tabs>
        <w:spacing w:before="120"/>
        <w:ind w:firstLine="567"/>
        <w:jc w:val="both"/>
        <w:rPr>
          <w:color w:val="FF0000"/>
          <w:sz w:val="28"/>
          <w:szCs w:val="28"/>
        </w:rPr>
      </w:pPr>
      <w:r w:rsidRPr="002942E7">
        <w:rPr>
          <w:color w:val="FF0000"/>
          <w:sz w:val="28"/>
          <w:szCs w:val="28"/>
        </w:rPr>
        <w:t xml:space="preserve">- Góp ý chi tiết cho dự thảo Nghị quyết: ……đơn vị. </w:t>
      </w:r>
    </w:p>
    <w:bookmarkEnd w:id="43"/>
    <w:p w14:paraId="53A69783" w14:textId="1F8D820A" w:rsidR="00B67743" w:rsidRDefault="00153925" w:rsidP="00C84DE1">
      <w:pPr>
        <w:autoSpaceDE w:val="0"/>
        <w:autoSpaceDN w:val="0"/>
        <w:adjustRightInd w:val="0"/>
        <w:spacing w:before="120"/>
        <w:ind w:firstLine="709"/>
        <w:rPr>
          <w:b/>
          <w:bCs/>
          <w:sz w:val="28"/>
          <w:szCs w:val="28"/>
        </w:rPr>
      </w:pPr>
      <w:r>
        <w:rPr>
          <w:b/>
          <w:bCs/>
          <w:sz w:val="28"/>
          <w:szCs w:val="28"/>
          <w:lang w:val="en"/>
        </w:rPr>
        <w:t>V. B</w:t>
      </w:r>
      <w:r>
        <w:rPr>
          <w:b/>
          <w:bCs/>
          <w:sz w:val="28"/>
          <w:szCs w:val="28"/>
        </w:rPr>
        <w:t>Ố CỤC VÀ NỘI DUNG CƠ BẢN CỦA QUYẾT ĐỊNH</w:t>
      </w:r>
    </w:p>
    <w:p w14:paraId="390F6CE8" w14:textId="77777777" w:rsidR="00B67743" w:rsidRDefault="00153925" w:rsidP="00C84DE1">
      <w:pPr>
        <w:autoSpaceDE w:val="0"/>
        <w:autoSpaceDN w:val="0"/>
        <w:adjustRightInd w:val="0"/>
        <w:spacing w:before="120"/>
        <w:ind w:firstLine="709"/>
        <w:rPr>
          <w:sz w:val="28"/>
          <w:szCs w:val="28"/>
        </w:rPr>
      </w:pPr>
      <w:r>
        <w:rPr>
          <w:sz w:val="28"/>
          <w:szCs w:val="28"/>
        </w:rPr>
        <w:t>Điều 1. Phạm vi điều chỉnh và đối tượng áp dụng</w:t>
      </w:r>
    </w:p>
    <w:p w14:paraId="1FD1E4D6" w14:textId="77777777" w:rsidR="00B67743" w:rsidRDefault="00153925" w:rsidP="00C84DE1">
      <w:pPr>
        <w:autoSpaceDE w:val="0"/>
        <w:autoSpaceDN w:val="0"/>
        <w:adjustRightInd w:val="0"/>
        <w:spacing w:before="120"/>
        <w:ind w:firstLine="709"/>
        <w:rPr>
          <w:sz w:val="28"/>
          <w:szCs w:val="28"/>
        </w:rPr>
      </w:pPr>
      <w:r>
        <w:rPr>
          <w:sz w:val="28"/>
          <w:szCs w:val="28"/>
        </w:rPr>
        <w:t>Điều 2. Nội dung phân cấp</w:t>
      </w:r>
    </w:p>
    <w:p w14:paraId="3F2D6478" w14:textId="1AFC3566" w:rsidR="0093753B" w:rsidRPr="0093753B" w:rsidRDefault="00153925" w:rsidP="00C84DE1">
      <w:pPr>
        <w:pStyle w:val="03Trchyu"/>
        <w:spacing w:before="120" w:after="120" w:line="20" w:lineRule="atLeast"/>
        <w:ind w:firstLine="709"/>
        <w:jc w:val="both"/>
        <w:rPr>
          <w:rStyle w:val="Strong"/>
        </w:rPr>
      </w:pPr>
      <w:r w:rsidRPr="0093753B">
        <w:rPr>
          <w:b w:val="0"/>
          <w:bCs/>
        </w:rPr>
        <w:t xml:space="preserve">Điều 3. </w:t>
      </w:r>
      <w:r w:rsidR="0093753B" w:rsidRPr="0093753B">
        <w:rPr>
          <w:rStyle w:val="Strong"/>
        </w:rPr>
        <w:t xml:space="preserve">Trách nhiệm của Ủy ban nhân dân Thành phố </w:t>
      </w:r>
    </w:p>
    <w:p w14:paraId="5244B670" w14:textId="44F2D91F" w:rsidR="00B67743" w:rsidRDefault="0093753B" w:rsidP="00C84DE1">
      <w:pPr>
        <w:autoSpaceDE w:val="0"/>
        <w:autoSpaceDN w:val="0"/>
        <w:adjustRightInd w:val="0"/>
        <w:spacing w:before="120"/>
        <w:ind w:firstLine="709"/>
        <w:rPr>
          <w:sz w:val="28"/>
          <w:szCs w:val="28"/>
        </w:rPr>
      </w:pPr>
      <w:r>
        <w:rPr>
          <w:sz w:val="28"/>
          <w:szCs w:val="28"/>
        </w:rPr>
        <w:t>Điều 4. Trách nhiệm của Sở Khoa học và Công nghệ</w:t>
      </w:r>
    </w:p>
    <w:p w14:paraId="3117D894" w14:textId="5E6C0C80" w:rsidR="00B67743" w:rsidRDefault="00153925" w:rsidP="00C84DE1">
      <w:pPr>
        <w:autoSpaceDE w:val="0"/>
        <w:autoSpaceDN w:val="0"/>
        <w:adjustRightInd w:val="0"/>
        <w:spacing w:before="120"/>
        <w:ind w:firstLine="709"/>
        <w:rPr>
          <w:sz w:val="28"/>
          <w:szCs w:val="28"/>
        </w:rPr>
      </w:pPr>
      <w:r>
        <w:rPr>
          <w:sz w:val="28"/>
          <w:szCs w:val="28"/>
        </w:rPr>
        <w:t xml:space="preserve">Điều </w:t>
      </w:r>
      <w:r w:rsidR="0093753B">
        <w:rPr>
          <w:sz w:val="28"/>
          <w:szCs w:val="28"/>
        </w:rPr>
        <w:t>5</w:t>
      </w:r>
      <w:r>
        <w:rPr>
          <w:sz w:val="28"/>
          <w:szCs w:val="28"/>
        </w:rPr>
        <w:t>. Hiệu lực thi hành.</w:t>
      </w:r>
    </w:p>
    <w:p w14:paraId="0BFB1D18" w14:textId="12C27BCC" w:rsidR="0049105F" w:rsidRPr="0049105F" w:rsidRDefault="0049105F" w:rsidP="00C84DE1">
      <w:pPr>
        <w:widowControl w:val="0"/>
        <w:spacing w:before="120"/>
        <w:ind w:left="28" w:right="-113" w:firstLine="709"/>
        <w:jc w:val="both"/>
        <w:rPr>
          <w:b/>
          <w:bCs/>
          <w:color w:val="000000" w:themeColor="text1"/>
          <w:sz w:val="28"/>
          <w:szCs w:val="28"/>
        </w:rPr>
      </w:pPr>
      <w:r w:rsidRPr="0049105F">
        <w:rPr>
          <w:b/>
          <w:bCs/>
          <w:color w:val="000000" w:themeColor="text1"/>
          <w:sz w:val="28"/>
          <w:szCs w:val="28"/>
        </w:rPr>
        <w:t>V</w:t>
      </w:r>
      <w:r w:rsidR="00F32DFD">
        <w:rPr>
          <w:b/>
          <w:bCs/>
          <w:color w:val="000000" w:themeColor="text1"/>
          <w:sz w:val="28"/>
          <w:szCs w:val="28"/>
        </w:rPr>
        <w:t>I</w:t>
      </w:r>
      <w:r w:rsidRPr="0049105F">
        <w:rPr>
          <w:b/>
          <w:bCs/>
          <w:color w:val="000000" w:themeColor="text1"/>
          <w:sz w:val="28"/>
          <w:szCs w:val="28"/>
        </w:rPr>
        <w:t xml:space="preserve">. VỀ THỦ TỤC HÀNH CHÍNH, VIỆC PHÂN CẤP, VIỆC ỨNG DỤNG, THÚC ĐẨY PHÁT TRIỂN KHOA HỌC, CÔNG NGHỆ, ĐỔI MỚI SÁNG TẠO VÀ CHUYỂN ĐỔI SỐ, BẢO ĐẢM BÌNH ĐẲNG GIỚI, VIỆC </w:t>
      </w:r>
      <w:r w:rsidR="0000666C">
        <w:rPr>
          <w:b/>
          <w:bCs/>
          <w:color w:val="000000" w:themeColor="text1"/>
          <w:sz w:val="28"/>
          <w:szCs w:val="28"/>
        </w:rPr>
        <w:t>THỰC HIỆN</w:t>
      </w:r>
      <w:r w:rsidRPr="0049105F">
        <w:rPr>
          <w:b/>
          <w:bCs/>
          <w:color w:val="000000" w:themeColor="text1"/>
          <w:sz w:val="28"/>
          <w:szCs w:val="28"/>
        </w:rPr>
        <w:t xml:space="preserve"> CHÍNH SÁCH DÂN TỘC TRONG DỰ THẢO</w:t>
      </w:r>
      <w:r w:rsidR="0000666C">
        <w:rPr>
          <w:b/>
          <w:bCs/>
          <w:color w:val="000000" w:themeColor="text1"/>
          <w:sz w:val="28"/>
          <w:szCs w:val="28"/>
        </w:rPr>
        <w:t xml:space="preserve"> </w:t>
      </w:r>
      <w:r w:rsidR="0000666C" w:rsidRPr="0000666C">
        <w:rPr>
          <w:b/>
          <w:bCs/>
          <w:sz w:val="28"/>
          <w:szCs w:val="28"/>
          <w:lang w:val="en"/>
        </w:rPr>
        <w:t>QUYẾT ĐỊNH</w:t>
      </w:r>
      <w:r w:rsidR="0000666C">
        <w:rPr>
          <w:sz w:val="28"/>
          <w:szCs w:val="28"/>
          <w:lang w:val="en"/>
        </w:rPr>
        <w:t xml:space="preserve"> </w:t>
      </w:r>
    </w:p>
    <w:p w14:paraId="2429EFA2" w14:textId="6117DC33" w:rsidR="0000666C" w:rsidRDefault="0000666C" w:rsidP="00C84DE1">
      <w:pPr>
        <w:widowControl w:val="0"/>
        <w:spacing w:before="120"/>
        <w:ind w:left="28" w:right="-113" w:firstLine="709"/>
        <w:jc w:val="both"/>
        <w:rPr>
          <w:color w:val="000000" w:themeColor="text1"/>
          <w:sz w:val="28"/>
          <w:szCs w:val="28"/>
        </w:rPr>
      </w:pPr>
      <w:r>
        <w:rPr>
          <w:color w:val="000000" w:themeColor="text1"/>
          <w:sz w:val="28"/>
          <w:szCs w:val="28"/>
        </w:rPr>
        <w:t xml:space="preserve">1. </w:t>
      </w:r>
      <w:r w:rsidR="0049105F">
        <w:rPr>
          <w:color w:val="000000" w:themeColor="text1"/>
          <w:sz w:val="28"/>
          <w:szCs w:val="28"/>
        </w:rPr>
        <w:t>D</w:t>
      </w:r>
      <w:r>
        <w:rPr>
          <w:color w:val="000000" w:themeColor="text1"/>
          <w:sz w:val="28"/>
          <w:szCs w:val="28"/>
        </w:rPr>
        <w:t xml:space="preserve">ự thảo Quyết định nhằm </w:t>
      </w:r>
      <w:r>
        <w:rPr>
          <w:sz w:val="28"/>
          <w:szCs w:val="28"/>
        </w:rPr>
        <w:t>thực hiện chức năng quản lý nhà nước của Ủy ban nhân dân Thành phố đối với các nội dung đã được phân quyền theo Nghị định số 133/2025/NĐ-CP,</w:t>
      </w:r>
      <w:r w:rsidR="0049105F">
        <w:rPr>
          <w:sz w:val="28"/>
          <w:szCs w:val="28"/>
        </w:rPr>
        <w:t xml:space="preserve"> dự thảo</w:t>
      </w:r>
      <w:r>
        <w:rPr>
          <w:color w:val="000000" w:themeColor="text1"/>
          <w:sz w:val="28"/>
          <w:szCs w:val="28"/>
        </w:rPr>
        <w:t xml:space="preserve"> </w:t>
      </w:r>
      <w:r w:rsidR="0049105F">
        <w:rPr>
          <w:color w:val="000000" w:themeColor="text1"/>
          <w:sz w:val="28"/>
          <w:szCs w:val="28"/>
        </w:rPr>
        <w:t xml:space="preserve">không có nội dung </w:t>
      </w:r>
      <w:r w:rsidRPr="0000666C">
        <w:rPr>
          <w:color w:val="000000" w:themeColor="text1"/>
          <w:sz w:val="28"/>
          <w:szCs w:val="28"/>
        </w:rPr>
        <w:t>liên quan đến việc ứng dụng, thúc đẩy phát triển khoa học, công nghệ, đổi mới sáng tạo và chuyển đổi số, bảo đảm bình đẳng giới, việc thực hiện chính sách dân tộc</w:t>
      </w:r>
      <w:r>
        <w:rPr>
          <w:color w:val="000000" w:themeColor="text1"/>
          <w:sz w:val="28"/>
          <w:szCs w:val="28"/>
        </w:rPr>
        <w:t>.</w:t>
      </w:r>
    </w:p>
    <w:p w14:paraId="7ADC8333" w14:textId="145DCD54" w:rsidR="00B67743" w:rsidRDefault="0000666C" w:rsidP="00C84DE1">
      <w:pPr>
        <w:widowControl w:val="0"/>
        <w:spacing w:before="120"/>
        <w:ind w:left="28" w:right="-113" w:firstLine="709"/>
        <w:jc w:val="both"/>
        <w:rPr>
          <w:color w:val="000000" w:themeColor="text1"/>
          <w:sz w:val="28"/>
          <w:szCs w:val="28"/>
        </w:rPr>
      </w:pPr>
      <w:r>
        <w:rPr>
          <w:color w:val="000000" w:themeColor="text1"/>
          <w:sz w:val="28"/>
          <w:szCs w:val="28"/>
        </w:rPr>
        <w:lastRenderedPageBreak/>
        <w:t xml:space="preserve">2. </w:t>
      </w:r>
      <w:r w:rsidR="00127619">
        <w:rPr>
          <w:sz w:val="28"/>
          <w:szCs w:val="28"/>
          <w:lang w:val="en"/>
        </w:rPr>
        <w:t>Việc</w:t>
      </w:r>
      <w:r w:rsidR="00AB1C9E" w:rsidRPr="005D44C6">
        <w:rPr>
          <w:bCs/>
          <w:iCs/>
          <w:color w:val="000000"/>
          <w:spacing w:val="-2"/>
          <w:sz w:val="28"/>
          <w:szCs w:val="28"/>
        </w:rPr>
        <w:t xml:space="preserve"> đề xuất Ủy ban nhân dân Thành phố phân cấp cho </w:t>
      </w:r>
      <w:r w:rsidR="000C043A">
        <w:rPr>
          <w:sz w:val="28"/>
          <w:szCs w:val="28"/>
          <w:lang w:val="en"/>
        </w:rPr>
        <w:t>Sở Khoa học và Công nghệ</w:t>
      </w:r>
      <w:r w:rsidR="000C043A" w:rsidRPr="005D44C6">
        <w:rPr>
          <w:bCs/>
          <w:iCs/>
          <w:color w:val="000000"/>
          <w:spacing w:val="-2"/>
          <w:sz w:val="28"/>
          <w:szCs w:val="28"/>
        </w:rPr>
        <w:t xml:space="preserve"> </w:t>
      </w:r>
      <w:r w:rsidR="00AB1C9E" w:rsidRPr="005D44C6">
        <w:rPr>
          <w:bCs/>
          <w:iCs/>
          <w:color w:val="000000"/>
          <w:spacing w:val="-2"/>
          <w:sz w:val="28"/>
          <w:szCs w:val="28"/>
        </w:rPr>
        <w:t xml:space="preserve">thực hiện các nhiệm vụ, quyền hạn Ủy ban nhân dân Thành phố </w:t>
      </w:r>
      <w:r w:rsidR="00127619">
        <w:rPr>
          <w:bCs/>
          <w:iCs/>
          <w:color w:val="000000"/>
          <w:spacing w:val="-2"/>
          <w:sz w:val="28"/>
          <w:szCs w:val="28"/>
        </w:rPr>
        <w:t>(</w:t>
      </w:r>
      <w:r w:rsidR="00AB1C9E" w:rsidRPr="005D44C6">
        <w:rPr>
          <w:bCs/>
          <w:iCs/>
          <w:color w:val="000000"/>
          <w:spacing w:val="-2"/>
          <w:sz w:val="28"/>
          <w:szCs w:val="28"/>
        </w:rPr>
        <w:t>được phân quyền</w:t>
      </w:r>
      <w:r w:rsidR="00AB1C9E" w:rsidRPr="005D44C6">
        <w:rPr>
          <w:sz w:val="28"/>
          <w:szCs w:val="28"/>
        </w:rPr>
        <w:t xml:space="preserve"> thực hiện theo các quy định tại Nghị định số 133/2025/NĐ-CP</w:t>
      </w:r>
      <w:r w:rsidR="00127619">
        <w:rPr>
          <w:sz w:val="28"/>
          <w:szCs w:val="28"/>
        </w:rPr>
        <w:t>)</w:t>
      </w:r>
      <w:r w:rsidR="00AB1C9E" w:rsidRPr="005D44C6">
        <w:rPr>
          <w:sz w:val="28"/>
          <w:szCs w:val="28"/>
        </w:rPr>
        <w:t xml:space="preserve"> </w:t>
      </w:r>
      <w:r w:rsidR="00AB1C9E" w:rsidRPr="00127619">
        <w:rPr>
          <w:sz w:val="28"/>
          <w:szCs w:val="28"/>
          <w:u w:val="single"/>
        </w:rPr>
        <w:t>làm thay đổi thẩm quyền</w:t>
      </w:r>
      <w:r w:rsidR="00AB1C9E" w:rsidRPr="005D44C6">
        <w:rPr>
          <w:sz w:val="28"/>
          <w:szCs w:val="28"/>
        </w:rPr>
        <w:t xml:space="preserve"> giải qu</w:t>
      </w:r>
      <w:r w:rsidR="00E50804">
        <w:rPr>
          <w:sz w:val="28"/>
          <w:szCs w:val="28"/>
        </w:rPr>
        <w:t>y</w:t>
      </w:r>
      <w:r w:rsidR="00AB1C9E" w:rsidRPr="005D44C6">
        <w:rPr>
          <w:sz w:val="28"/>
          <w:szCs w:val="28"/>
        </w:rPr>
        <w:t>ết các nhiệm vụ từ Ủy ban nhân dân Thành phố thành Sở Khoa học và Công nghệ</w:t>
      </w:r>
      <w:r w:rsidR="00AB1C9E">
        <w:rPr>
          <w:sz w:val="28"/>
          <w:szCs w:val="28"/>
        </w:rPr>
        <w:t xml:space="preserve">, </w:t>
      </w:r>
      <w:r w:rsidR="00AB1C9E" w:rsidRPr="00127619">
        <w:rPr>
          <w:sz w:val="28"/>
          <w:szCs w:val="28"/>
          <w:u w:val="single"/>
        </w:rPr>
        <w:t xml:space="preserve">không làm phát sinh thêm </w:t>
      </w:r>
      <w:r w:rsidR="00E50804" w:rsidRPr="00127619">
        <w:rPr>
          <w:sz w:val="28"/>
          <w:szCs w:val="28"/>
          <w:u w:val="single"/>
        </w:rPr>
        <w:t>thành phần hồ sơ</w:t>
      </w:r>
      <w:r w:rsidR="00900826" w:rsidRPr="00832E5A">
        <w:rPr>
          <w:sz w:val="28"/>
          <w:szCs w:val="28"/>
          <w:u w:val="single"/>
        </w:rPr>
        <w:t>, r</w:t>
      </w:r>
      <w:r w:rsidR="00900826" w:rsidRPr="00127619">
        <w:rPr>
          <w:sz w:val="28"/>
          <w:szCs w:val="28"/>
          <w:u w:val="single"/>
        </w:rPr>
        <w:t>út ngắn thời gian</w:t>
      </w:r>
      <w:r w:rsidR="00900826">
        <w:rPr>
          <w:sz w:val="28"/>
          <w:szCs w:val="28"/>
        </w:rPr>
        <w:t>, trình tự giải quyết hồ sơ</w:t>
      </w:r>
      <w:r w:rsidR="00AB1C9E" w:rsidRPr="005D44C6">
        <w:rPr>
          <w:sz w:val="28"/>
          <w:szCs w:val="28"/>
        </w:rPr>
        <w:t>.</w:t>
      </w:r>
      <w:r w:rsidR="00AB1C9E">
        <w:rPr>
          <w:sz w:val="28"/>
          <w:szCs w:val="28"/>
        </w:rPr>
        <w:t xml:space="preserve"> </w:t>
      </w:r>
      <w:r w:rsidR="000C043A">
        <w:rPr>
          <w:sz w:val="28"/>
          <w:szCs w:val="28"/>
          <w:lang w:val="en"/>
        </w:rPr>
        <w:t>Sở Khoa học và Công nghệ</w:t>
      </w:r>
      <w:r>
        <w:rPr>
          <w:color w:val="000000" w:themeColor="text1"/>
          <w:sz w:val="28"/>
          <w:szCs w:val="28"/>
        </w:rPr>
        <w:t xml:space="preserve"> </w:t>
      </w:r>
      <w:r w:rsidR="00B076E6">
        <w:rPr>
          <w:color w:val="000000" w:themeColor="text1"/>
          <w:sz w:val="28"/>
          <w:szCs w:val="28"/>
        </w:rPr>
        <w:t>đã</w:t>
      </w:r>
      <w:r>
        <w:rPr>
          <w:color w:val="000000" w:themeColor="text1"/>
          <w:sz w:val="28"/>
          <w:szCs w:val="28"/>
        </w:rPr>
        <w:t xml:space="preserve"> thực hiện đánh giá </w:t>
      </w:r>
      <w:r>
        <w:rPr>
          <w:bCs/>
          <w:sz w:val="28"/>
          <w:szCs w:val="28"/>
          <w:lang w:val="en"/>
        </w:rPr>
        <w:t xml:space="preserve">đầy đủ các thông tin </w:t>
      </w:r>
      <w:r w:rsidR="00900826">
        <w:rPr>
          <w:bCs/>
          <w:sz w:val="28"/>
          <w:szCs w:val="28"/>
          <w:lang w:val="en"/>
        </w:rPr>
        <w:t>liên quan đến nội dung đề xuất phân cấp theo</w:t>
      </w:r>
      <w:r>
        <w:rPr>
          <w:bCs/>
          <w:sz w:val="28"/>
          <w:szCs w:val="28"/>
          <w:lang w:val="en"/>
        </w:rPr>
        <w:t xml:space="preserve"> </w:t>
      </w:r>
      <w:r>
        <w:rPr>
          <w:color w:val="000000" w:themeColor="text1"/>
          <w:sz w:val="28"/>
          <w:szCs w:val="28"/>
        </w:rPr>
        <w:t xml:space="preserve">Bản đánh giá thủ tục hành chính, việc </w:t>
      </w:r>
      <w:r w:rsidR="0049105F">
        <w:rPr>
          <w:color w:val="000000" w:themeColor="text1"/>
          <w:sz w:val="28"/>
          <w:szCs w:val="28"/>
        </w:rPr>
        <w:t xml:space="preserve">phân quyền, </w:t>
      </w:r>
      <w:r>
        <w:rPr>
          <w:color w:val="000000" w:themeColor="text1"/>
          <w:sz w:val="28"/>
          <w:szCs w:val="28"/>
        </w:rPr>
        <w:t>phân cấp, thực hiện nhiệm vụ, quyền hạn được phân cấp, việc ứng dụng, thúc đẩy phát triển khoa học, công nghệ, đổi mới sáng tạo và chuyển đổi số</w:t>
      </w:r>
      <w:r w:rsidRPr="0000666C">
        <w:rPr>
          <w:color w:val="000000" w:themeColor="text1"/>
          <w:sz w:val="28"/>
          <w:szCs w:val="28"/>
        </w:rPr>
        <w:t>, bảo đảm bình đẳng giới, việc thực hiện chính sách dân tộc</w:t>
      </w:r>
      <w:r>
        <w:rPr>
          <w:color w:val="000000" w:themeColor="text1"/>
          <w:sz w:val="28"/>
          <w:szCs w:val="28"/>
        </w:rPr>
        <w:t xml:space="preserve"> tại </w:t>
      </w:r>
      <w:r>
        <w:rPr>
          <w:bCs/>
          <w:sz w:val="28"/>
          <w:szCs w:val="28"/>
          <w:lang w:val="en"/>
        </w:rPr>
        <w:t>Mẫu số 06</w:t>
      </w:r>
      <w:r>
        <w:rPr>
          <w:b/>
          <w:sz w:val="28"/>
          <w:szCs w:val="28"/>
          <w:lang w:val="en"/>
        </w:rPr>
        <w:t xml:space="preserve"> </w:t>
      </w:r>
      <w:r>
        <w:rPr>
          <w:sz w:val="28"/>
          <w:szCs w:val="28"/>
          <w:lang w:val="en"/>
        </w:rPr>
        <w:t>- Phụ lục IV ban hành kèm theo Ngh</w:t>
      </w:r>
      <w:r>
        <w:rPr>
          <w:sz w:val="28"/>
          <w:szCs w:val="28"/>
        </w:rPr>
        <w:t xml:space="preserve">ị định số 187/2025/NĐ-CP </w:t>
      </w:r>
      <w:r w:rsidR="00B076E6">
        <w:rPr>
          <w:sz w:val="28"/>
          <w:szCs w:val="28"/>
        </w:rPr>
        <w:t>đính kèm</w:t>
      </w:r>
      <w:r>
        <w:rPr>
          <w:sz w:val="28"/>
          <w:szCs w:val="28"/>
        </w:rPr>
        <w:t xml:space="preserve"> hồ sơ trình Ủy ban nhân dân Thành phố ban hành Quyết định</w:t>
      </w:r>
      <w:r>
        <w:rPr>
          <w:bCs/>
          <w:sz w:val="28"/>
          <w:szCs w:val="28"/>
        </w:rPr>
        <w:t xml:space="preserve"> </w:t>
      </w:r>
      <w:r>
        <w:rPr>
          <w:sz w:val="28"/>
          <w:szCs w:val="28"/>
          <w:lang w:val="en"/>
        </w:rPr>
        <w:t>phân cấp cho Sở Khoa học và Công nghệ thực hiện một số nội dung thuộc lĩnh vực khoa học và công nghệ trên địa bàn Thành phố Hồ Chí Minh</w:t>
      </w:r>
      <w:r>
        <w:rPr>
          <w:sz w:val="28"/>
          <w:szCs w:val="28"/>
        </w:rPr>
        <w:t>.</w:t>
      </w:r>
    </w:p>
    <w:p w14:paraId="78A228C5" w14:textId="4A14037F" w:rsidR="00B67743" w:rsidRDefault="00153925" w:rsidP="00C84DE1">
      <w:pPr>
        <w:autoSpaceDE w:val="0"/>
        <w:autoSpaceDN w:val="0"/>
        <w:adjustRightInd w:val="0"/>
        <w:spacing w:before="120"/>
        <w:ind w:firstLine="709"/>
        <w:jc w:val="both"/>
        <w:rPr>
          <w:b/>
          <w:bCs/>
          <w:sz w:val="28"/>
          <w:szCs w:val="28"/>
        </w:rPr>
      </w:pPr>
      <w:r>
        <w:rPr>
          <w:b/>
          <w:bCs/>
          <w:sz w:val="28"/>
          <w:szCs w:val="28"/>
          <w:lang w:val="en"/>
        </w:rPr>
        <w:t>V</w:t>
      </w:r>
      <w:r w:rsidR="00F32DFD">
        <w:rPr>
          <w:b/>
          <w:bCs/>
          <w:sz w:val="28"/>
          <w:szCs w:val="28"/>
          <w:lang w:val="en"/>
        </w:rPr>
        <w:t>I</w:t>
      </w:r>
      <w:r w:rsidR="00F31D29">
        <w:rPr>
          <w:b/>
          <w:bCs/>
          <w:sz w:val="28"/>
          <w:szCs w:val="28"/>
          <w:lang w:val="en"/>
        </w:rPr>
        <w:t>I</w:t>
      </w:r>
      <w:r>
        <w:rPr>
          <w:b/>
          <w:bCs/>
          <w:sz w:val="28"/>
          <w:szCs w:val="28"/>
          <w:lang w:val="en"/>
        </w:rPr>
        <w:t>. D</w:t>
      </w:r>
      <w:r>
        <w:rPr>
          <w:b/>
          <w:bCs/>
          <w:sz w:val="28"/>
          <w:szCs w:val="28"/>
        </w:rPr>
        <w:t>Ự KIẾN NGUỒN LỰC, ĐIỀU KIỆN BẢO ĐẢM CHO VIỆC THI HÀNH QUYẾT ĐỊNH VÀ THỜI GIAN TRÌNH BAN HÀNH</w:t>
      </w:r>
    </w:p>
    <w:p w14:paraId="0003077B" w14:textId="4A992A3E" w:rsidR="00B67743" w:rsidRDefault="00153925" w:rsidP="00C84DE1">
      <w:pPr>
        <w:autoSpaceDE w:val="0"/>
        <w:autoSpaceDN w:val="0"/>
        <w:adjustRightInd w:val="0"/>
        <w:spacing w:before="120"/>
        <w:ind w:firstLine="709"/>
        <w:jc w:val="both"/>
        <w:rPr>
          <w:sz w:val="28"/>
          <w:szCs w:val="28"/>
        </w:rPr>
      </w:pPr>
      <w:r>
        <w:rPr>
          <w:sz w:val="28"/>
          <w:szCs w:val="28"/>
        </w:rPr>
        <w:t xml:space="preserve">Việc phân cấp </w:t>
      </w:r>
      <w:r w:rsidR="007227CF" w:rsidRPr="007227CF">
        <w:rPr>
          <w:iCs/>
          <w:color w:val="000000" w:themeColor="text1"/>
          <w:sz w:val="28"/>
          <w:szCs w:val="28"/>
        </w:rPr>
        <w:t>không làm tăng biên chế, không phát sinh yêu cầu bổ sung nguồn nhân lực cho bộ máy nhà nước</w:t>
      </w:r>
      <w:r w:rsidR="00ED305B" w:rsidRPr="007227CF">
        <w:rPr>
          <w:iCs/>
          <w:sz w:val="28"/>
          <w:szCs w:val="28"/>
        </w:rPr>
        <w:t>,</w:t>
      </w:r>
      <w:r w:rsidR="00ED305B">
        <w:rPr>
          <w:sz w:val="28"/>
          <w:szCs w:val="28"/>
        </w:rPr>
        <w:t xml:space="preserve"> cụ thể:</w:t>
      </w:r>
    </w:p>
    <w:p w14:paraId="46CB1DE1" w14:textId="234C22FD" w:rsidR="00ED305B" w:rsidRPr="006A41CA" w:rsidRDefault="00ED305B" w:rsidP="00C84DE1">
      <w:pPr>
        <w:pStyle w:val="03Trchyu"/>
        <w:spacing w:before="120" w:line="240" w:lineRule="auto"/>
        <w:ind w:firstLine="709"/>
        <w:jc w:val="both"/>
        <w:rPr>
          <w:b w:val="0"/>
          <w:iCs/>
        </w:rPr>
      </w:pPr>
      <w:r w:rsidRPr="006A41CA">
        <w:rPr>
          <w:b w:val="0"/>
          <w:iCs/>
        </w:rPr>
        <w:t xml:space="preserve">Sở </w:t>
      </w:r>
      <w:r>
        <w:rPr>
          <w:b w:val="0"/>
          <w:iCs/>
        </w:rPr>
        <w:t>Khoa học và Công nghệ có đội ngũ</w:t>
      </w:r>
      <w:r w:rsidRPr="006A41CA">
        <w:rPr>
          <w:b w:val="0"/>
          <w:iCs/>
        </w:rPr>
        <w:t xml:space="preserve"> công chức tại </w:t>
      </w:r>
      <w:r>
        <w:rPr>
          <w:b w:val="0"/>
          <w:iCs/>
        </w:rPr>
        <w:t>các phòng chuyên môn quản lý về lĩnh vực viễn thông, sở hữu trí tuệ và khoa học, công nghệ</w:t>
      </w:r>
      <w:r w:rsidRPr="006A41CA">
        <w:rPr>
          <w:b w:val="0"/>
          <w:iCs/>
        </w:rPr>
        <w:t xml:space="preserve"> trực tiếp triển khai thực hiện</w:t>
      </w:r>
      <w:r>
        <w:rPr>
          <w:b w:val="0"/>
          <w:iCs/>
        </w:rPr>
        <w:t xml:space="preserve"> nội dung đề xuất phân cấp</w:t>
      </w:r>
      <w:r w:rsidRPr="006A41CA">
        <w:rPr>
          <w:b w:val="0"/>
          <w:iCs/>
        </w:rPr>
        <w:t>.</w:t>
      </w:r>
    </w:p>
    <w:p w14:paraId="1B1882B6" w14:textId="008937C1" w:rsidR="00ED305B" w:rsidRDefault="00ED305B" w:rsidP="00C84DE1">
      <w:pPr>
        <w:pStyle w:val="03Trchyu"/>
        <w:spacing w:before="120" w:line="240" w:lineRule="auto"/>
        <w:ind w:firstLine="709"/>
        <w:jc w:val="both"/>
      </w:pPr>
      <w:r w:rsidRPr="006A41CA">
        <w:rPr>
          <w:b w:val="0"/>
          <w:iCs/>
        </w:rPr>
        <w:t xml:space="preserve">Sử dụng hệ thống hạ tầng, trang thiết bị, phần mềm quản lý hiện có của Sở </w:t>
      </w:r>
      <w:r>
        <w:rPr>
          <w:b w:val="0"/>
          <w:iCs/>
        </w:rPr>
        <w:t>Khoa học và Công nghệ</w:t>
      </w:r>
      <w:r w:rsidRPr="006A41CA">
        <w:rPr>
          <w:b w:val="0"/>
          <w:iCs/>
        </w:rPr>
        <w:t xml:space="preserve"> trong tiếp nhận, giải quyết và báo cáo kết quả thực hiện.</w:t>
      </w:r>
    </w:p>
    <w:p w14:paraId="5BF72591" w14:textId="737F0DA4" w:rsidR="00ED305B" w:rsidRDefault="00ED305B" w:rsidP="00C84DE1">
      <w:pPr>
        <w:pStyle w:val="03Trchyu"/>
        <w:spacing w:before="120" w:line="240" w:lineRule="auto"/>
        <w:ind w:firstLine="709"/>
        <w:jc w:val="both"/>
        <w:rPr>
          <w:b w:val="0"/>
          <w:iCs/>
        </w:rPr>
      </w:pPr>
      <w:r>
        <w:rPr>
          <w:b w:val="0"/>
          <w:iCs/>
        </w:rPr>
        <w:t>Thời gian d</w:t>
      </w:r>
      <w:r w:rsidRPr="006A41CA">
        <w:rPr>
          <w:b w:val="0"/>
          <w:iCs/>
        </w:rPr>
        <w:t>ự kiến trình Ủy ban nhân dân Thành phố thông qua và ban hành Quyết định phân cấp trong tháng 1</w:t>
      </w:r>
      <w:r>
        <w:rPr>
          <w:b w:val="0"/>
          <w:iCs/>
        </w:rPr>
        <w:t>2</w:t>
      </w:r>
      <w:r w:rsidRPr="006A41CA">
        <w:rPr>
          <w:b w:val="0"/>
          <w:iCs/>
        </w:rPr>
        <w:t xml:space="preserve"> năm 2025.</w:t>
      </w:r>
    </w:p>
    <w:p w14:paraId="0F429B2E" w14:textId="0DC4C23A" w:rsidR="00B67743" w:rsidRDefault="00153925" w:rsidP="00C84DE1">
      <w:pPr>
        <w:autoSpaceDE w:val="0"/>
        <w:autoSpaceDN w:val="0"/>
        <w:adjustRightInd w:val="0"/>
        <w:spacing w:before="120"/>
        <w:ind w:firstLine="709"/>
        <w:jc w:val="both"/>
        <w:rPr>
          <w:spacing w:val="-4"/>
          <w:sz w:val="28"/>
          <w:szCs w:val="28"/>
        </w:rPr>
      </w:pPr>
      <w:r>
        <w:rPr>
          <w:spacing w:val="-4"/>
          <w:sz w:val="28"/>
          <w:szCs w:val="28"/>
          <w:lang w:val="en"/>
        </w:rPr>
        <w:t xml:space="preserve">Trên đây là </w:t>
      </w:r>
      <w:r w:rsidR="00304DAE">
        <w:rPr>
          <w:spacing w:val="-4"/>
          <w:sz w:val="28"/>
          <w:szCs w:val="28"/>
          <w:lang w:val="en"/>
        </w:rPr>
        <w:t xml:space="preserve">dự thảo </w:t>
      </w:r>
      <w:r>
        <w:rPr>
          <w:spacing w:val="-4"/>
          <w:sz w:val="28"/>
          <w:szCs w:val="28"/>
          <w:lang w:val="en"/>
        </w:rPr>
        <w:t>T</w:t>
      </w:r>
      <w:r>
        <w:rPr>
          <w:spacing w:val="-4"/>
          <w:sz w:val="28"/>
          <w:szCs w:val="28"/>
        </w:rPr>
        <w:t xml:space="preserve">ờ trình </w:t>
      </w:r>
      <w:r>
        <w:rPr>
          <w:spacing w:val="-4"/>
          <w:sz w:val="28"/>
          <w:szCs w:val="28"/>
          <w:lang w:val="en"/>
        </w:rPr>
        <w:t xml:space="preserve">xây dựng Quyết định của Ủy ban nhân dân Thành phố phân cấp cho Sở Khoa học và Công nghệ thực hiện một số nội dung thuộc lĩnh vực </w:t>
      </w:r>
      <w:r>
        <w:rPr>
          <w:sz w:val="28"/>
          <w:szCs w:val="28"/>
          <w:lang w:val="en"/>
        </w:rPr>
        <w:t>khoa học và công nghệ</w:t>
      </w:r>
      <w:r>
        <w:rPr>
          <w:spacing w:val="-4"/>
          <w:sz w:val="28"/>
          <w:szCs w:val="28"/>
          <w:lang w:val="en"/>
        </w:rPr>
        <w:t xml:space="preserve"> trên địa bàn Thành phố Hồ Chí Minh, Sở Khoa học và Công nghệ </w:t>
      </w:r>
      <w:r>
        <w:rPr>
          <w:spacing w:val="-4"/>
          <w:sz w:val="28"/>
          <w:szCs w:val="28"/>
        </w:rPr>
        <w:t xml:space="preserve">kính trình </w:t>
      </w:r>
      <w:r w:rsidR="005067E2">
        <w:rPr>
          <w:sz w:val="28"/>
          <w:szCs w:val="28"/>
        </w:rPr>
        <w:t>Ủy ban nhân dân Thành phố Hồ Chí Minh</w:t>
      </w:r>
      <w:r w:rsidR="005067E2">
        <w:rPr>
          <w:spacing w:val="-4"/>
          <w:sz w:val="28"/>
          <w:szCs w:val="28"/>
        </w:rPr>
        <w:t xml:space="preserve"> </w:t>
      </w:r>
      <w:r>
        <w:rPr>
          <w:spacing w:val="-4"/>
          <w:sz w:val="28"/>
          <w:szCs w:val="28"/>
        </w:rPr>
        <w:t>xem xét, quyết định.</w:t>
      </w:r>
    </w:p>
    <w:p w14:paraId="0947EE9C" w14:textId="77777777" w:rsidR="00B67743" w:rsidRDefault="00153925">
      <w:pPr>
        <w:autoSpaceDE w:val="0"/>
        <w:autoSpaceDN w:val="0"/>
        <w:adjustRightInd w:val="0"/>
        <w:spacing w:before="120"/>
        <w:ind w:firstLine="709"/>
        <w:jc w:val="both"/>
        <w:rPr>
          <w:i/>
          <w:iCs/>
          <w:sz w:val="28"/>
          <w:szCs w:val="28"/>
        </w:rPr>
      </w:pPr>
      <w:r>
        <w:rPr>
          <w:i/>
          <w:iCs/>
          <w:sz w:val="28"/>
          <w:szCs w:val="28"/>
          <w:lang w:val="en"/>
        </w:rPr>
        <w:t>(Tài liệu g</w:t>
      </w:r>
      <w:r>
        <w:rPr>
          <w:i/>
          <w:iCs/>
          <w:sz w:val="28"/>
          <w:szCs w:val="28"/>
        </w:rPr>
        <w:t xml:space="preserve">ửi kèm theo: </w:t>
      </w:r>
    </w:p>
    <w:p w14:paraId="27998F22" w14:textId="77777777" w:rsidR="00B67743" w:rsidRPr="00304DAE" w:rsidRDefault="00153925" w:rsidP="00304DAE">
      <w:pPr>
        <w:pStyle w:val="ListParagraph"/>
        <w:numPr>
          <w:ilvl w:val="0"/>
          <w:numId w:val="4"/>
        </w:numPr>
        <w:tabs>
          <w:tab w:val="left" w:pos="993"/>
        </w:tabs>
        <w:autoSpaceDE w:val="0"/>
        <w:autoSpaceDN w:val="0"/>
        <w:adjustRightInd w:val="0"/>
        <w:spacing w:before="120" w:after="0" w:line="240" w:lineRule="auto"/>
        <w:ind w:left="0" w:firstLine="709"/>
        <w:contextualSpacing w:val="0"/>
        <w:jc w:val="both"/>
        <w:rPr>
          <w:i/>
          <w:iCs/>
          <w:szCs w:val="28"/>
          <w:lang w:val="en"/>
        </w:rPr>
      </w:pPr>
      <w:bookmarkStart w:id="46" w:name="_Hlk215749857"/>
      <w:r w:rsidRPr="00304DAE">
        <w:rPr>
          <w:i/>
          <w:iCs/>
          <w:szCs w:val="28"/>
        </w:rPr>
        <w:t xml:space="preserve">Dự thảo Quyết định </w:t>
      </w:r>
      <w:r w:rsidRPr="00304DAE">
        <w:rPr>
          <w:i/>
          <w:iCs/>
          <w:szCs w:val="28"/>
          <w:lang w:val="en"/>
        </w:rPr>
        <w:t>của Ủy ban nhân dân Thành phố về việc phân cấp cho Sở Khoa học và Công nghệ;</w:t>
      </w:r>
    </w:p>
    <w:p w14:paraId="42CC2DF8" w14:textId="792C19E7" w:rsidR="00304DAE" w:rsidRPr="00304DAE" w:rsidRDefault="00304DAE" w:rsidP="00716D46">
      <w:pPr>
        <w:pStyle w:val="ListParagraph"/>
        <w:numPr>
          <w:ilvl w:val="0"/>
          <w:numId w:val="4"/>
        </w:numPr>
        <w:tabs>
          <w:tab w:val="left" w:pos="993"/>
        </w:tabs>
        <w:spacing w:before="120"/>
        <w:ind w:left="0" w:firstLine="709"/>
        <w:jc w:val="both"/>
        <w:rPr>
          <w:i/>
          <w:iCs/>
          <w:szCs w:val="28"/>
        </w:rPr>
      </w:pPr>
      <w:r w:rsidRPr="00304DAE">
        <w:rPr>
          <w:i/>
          <w:iCs/>
          <w:szCs w:val="28"/>
        </w:rPr>
        <w:t xml:space="preserve">Bản So sánh, thuyết minh nội dung dự thảo văn bản quy phạm pháp </w:t>
      </w:r>
      <w:r>
        <w:rPr>
          <w:i/>
          <w:iCs/>
          <w:szCs w:val="28"/>
        </w:rPr>
        <w:t>l</w:t>
      </w:r>
      <w:r w:rsidRPr="00304DAE">
        <w:rPr>
          <w:i/>
          <w:iCs/>
          <w:szCs w:val="28"/>
        </w:rPr>
        <w:t>uật</w:t>
      </w:r>
      <w:r>
        <w:rPr>
          <w:i/>
          <w:iCs/>
          <w:szCs w:val="28"/>
        </w:rPr>
        <w:t>;</w:t>
      </w:r>
    </w:p>
    <w:p w14:paraId="3ACD6451" w14:textId="77777777" w:rsidR="00716D46" w:rsidRPr="00716D46" w:rsidRDefault="00304DAE" w:rsidP="00716D46">
      <w:pPr>
        <w:pStyle w:val="ListParagraph"/>
        <w:numPr>
          <w:ilvl w:val="0"/>
          <w:numId w:val="4"/>
        </w:numPr>
        <w:tabs>
          <w:tab w:val="left" w:pos="993"/>
        </w:tabs>
        <w:autoSpaceDE w:val="0"/>
        <w:autoSpaceDN w:val="0"/>
        <w:adjustRightInd w:val="0"/>
        <w:spacing w:before="120" w:after="0" w:line="240" w:lineRule="auto"/>
        <w:ind w:left="0" w:firstLine="709"/>
        <w:contextualSpacing w:val="0"/>
        <w:jc w:val="both"/>
        <w:rPr>
          <w:i/>
          <w:iCs/>
          <w:szCs w:val="28"/>
        </w:rPr>
      </w:pPr>
      <w:r w:rsidRPr="00304DAE">
        <w:rPr>
          <w:i/>
          <w:iCs/>
          <w:color w:val="000000" w:themeColor="text1"/>
          <w:szCs w:val="28"/>
        </w:rPr>
        <w:t>Bản đánh giá thủ tục hành chính, việc phân quyền, phân cấp, thực hiện nhiệm vụ, quyền hạn được phân cấp, việc ứng dụng, thúc đẩy phát triển khoa học, công nghệ, đổi mới sáng tạo và chuyển đổi số, bảo đảm bình đẳng giới, việc thực hiện chính sách dân tộc</w:t>
      </w:r>
      <w:r>
        <w:rPr>
          <w:i/>
          <w:iCs/>
          <w:color w:val="000000" w:themeColor="text1"/>
          <w:szCs w:val="28"/>
        </w:rPr>
        <w:t>.</w:t>
      </w:r>
      <w:r w:rsidR="00716D46" w:rsidRPr="00716D46">
        <w:rPr>
          <w:bCs/>
          <w:i/>
          <w:iCs/>
          <w:szCs w:val="28"/>
          <w:lang w:val="fr-FR"/>
        </w:rPr>
        <w:t xml:space="preserve"> </w:t>
      </w:r>
    </w:p>
    <w:bookmarkEnd w:id="46"/>
    <w:p w14:paraId="795070ED" w14:textId="289D6F8E" w:rsidR="00716D46" w:rsidRPr="00304DAE" w:rsidRDefault="00716D46" w:rsidP="00716D46">
      <w:pPr>
        <w:pStyle w:val="ListParagraph"/>
        <w:numPr>
          <w:ilvl w:val="0"/>
          <w:numId w:val="4"/>
        </w:numPr>
        <w:tabs>
          <w:tab w:val="left" w:pos="993"/>
        </w:tabs>
        <w:autoSpaceDE w:val="0"/>
        <w:autoSpaceDN w:val="0"/>
        <w:adjustRightInd w:val="0"/>
        <w:spacing w:before="120" w:after="0" w:line="240" w:lineRule="auto"/>
        <w:ind w:left="0" w:firstLine="709"/>
        <w:contextualSpacing w:val="0"/>
        <w:jc w:val="both"/>
        <w:rPr>
          <w:i/>
          <w:iCs/>
          <w:szCs w:val="28"/>
        </w:rPr>
      </w:pPr>
      <w:r w:rsidRPr="00304DAE">
        <w:rPr>
          <w:bCs/>
          <w:i/>
          <w:iCs/>
          <w:szCs w:val="28"/>
          <w:lang w:val="fr-FR"/>
        </w:rPr>
        <w:t xml:space="preserve">Công văn số 4044 </w:t>
      </w:r>
      <w:r w:rsidRPr="00304DAE">
        <w:rPr>
          <w:rFonts w:eastAsia="Times New Roman"/>
          <w:bCs/>
          <w:i/>
          <w:iCs/>
          <w:szCs w:val="28"/>
        </w:rPr>
        <w:t>/UBND-VX</w:t>
      </w:r>
      <w:r w:rsidRPr="00304DAE">
        <w:rPr>
          <w:bCs/>
          <w:i/>
          <w:iCs/>
          <w:szCs w:val="28"/>
        </w:rPr>
        <w:t xml:space="preserve"> </w:t>
      </w:r>
      <w:r w:rsidRPr="00304DAE">
        <w:rPr>
          <w:bCs/>
          <w:i/>
          <w:iCs/>
          <w:szCs w:val="28"/>
          <w:lang w:val="fr-FR"/>
        </w:rPr>
        <w:t xml:space="preserve">Ngày 25 tháng 11 năm 2025 của Ủy ban nhân dân Thành phố </w:t>
      </w:r>
      <w:r w:rsidRPr="00304DAE">
        <w:rPr>
          <w:bCs/>
          <w:i/>
          <w:iCs/>
          <w:szCs w:val="28"/>
        </w:rPr>
        <w:t>v</w:t>
      </w:r>
      <w:r w:rsidRPr="00304DAE">
        <w:rPr>
          <w:rFonts w:eastAsia="Times New Roman"/>
          <w:bCs/>
          <w:i/>
          <w:iCs/>
          <w:szCs w:val="28"/>
        </w:rPr>
        <w:t xml:space="preserve">ề </w:t>
      </w:r>
      <w:r w:rsidRPr="00304DAE">
        <w:rPr>
          <w:bCs/>
          <w:i/>
          <w:iCs/>
          <w:szCs w:val="28"/>
        </w:rPr>
        <w:t xml:space="preserve">đề nghị xây dựng quyết định và phân công cơ quan chủ trì soạn thảo “Quyết định của </w:t>
      </w:r>
      <w:r w:rsidRPr="00304DAE">
        <w:rPr>
          <w:rFonts w:eastAsiaTheme="minorEastAsia"/>
          <w:bCs/>
          <w:i/>
          <w:iCs/>
          <w:szCs w:val="28"/>
        </w:rPr>
        <w:t xml:space="preserve">Ủy ban nhân dân Thành phố </w:t>
      </w:r>
      <w:r w:rsidRPr="00304DAE">
        <w:rPr>
          <w:bCs/>
          <w:i/>
          <w:iCs/>
          <w:szCs w:val="28"/>
          <w:lang w:val="en"/>
        </w:rPr>
        <w:t xml:space="preserve">phân cấp cho Sở Khoa </w:t>
      </w:r>
      <w:r w:rsidRPr="00304DAE">
        <w:rPr>
          <w:bCs/>
          <w:i/>
          <w:iCs/>
          <w:szCs w:val="28"/>
          <w:lang w:val="en"/>
        </w:rPr>
        <w:lastRenderedPageBreak/>
        <w:t>học và Công nghệ thực hiện một số nội dung thuộc lĩnh vực khoa học và công nghệ trên địa bàn Thành phố Hồ Chí Minh</w:t>
      </w:r>
      <w:r w:rsidRPr="00304DAE">
        <w:rPr>
          <w:bCs/>
          <w:i/>
          <w:iCs/>
          <w:color w:val="000000"/>
          <w:szCs w:val="28"/>
        </w:rPr>
        <w:t>”</w:t>
      </w:r>
      <w:r w:rsidRPr="00304DAE">
        <w:rPr>
          <w:i/>
          <w:iCs/>
          <w:szCs w:val="28"/>
          <w:lang w:val="en"/>
        </w:rPr>
        <w:t>;</w:t>
      </w:r>
    </w:p>
    <w:p w14:paraId="4914CCE0" w14:textId="505BEF08" w:rsidR="00B67743" w:rsidRPr="0093753B" w:rsidRDefault="0093753B">
      <w:pPr>
        <w:pStyle w:val="ListParagraph"/>
        <w:numPr>
          <w:ilvl w:val="0"/>
          <w:numId w:val="4"/>
        </w:numPr>
        <w:tabs>
          <w:tab w:val="left" w:pos="993"/>
        </w:tabs>
        <w:autoSpaceDE w:val="0"/>
        <w:autoSpaceDN w:val="0"/>
        <w:adjustRightInd w:val="0"/>
        <w:spacing w:before="120" w:after="0" w:line="240" w:lineRule="auto"/>
        <w:ind w:left="0" w:firstLine="709"/>
        <w:contextualSpacing w:val="0"/>
        <w:jc w:val="both"/>
        <w:rPr>
          <w:i/>
          <w:szCs w:val="28"/>
        </w:rPr>
      </w:pPr>
      <w:r w:rsidRPr="0093753B">
        <w:rPr>
          <w:i/>
          <w:szCs w:val="28"/>
          <w:lang w:val="en"/>
        </w:rPr>
        <w:t xml:space="preserve">Công văn </w:t>
      </w:r>
      <w:r w:rsidRPr="0093753B">
        <w:rPr>
          <w:i/>
          <w:szCs w:val="28"/>
        </w:rPr>
        <w:t xml:space="preserve">số </w:t>
      </w:r>
      <w:r w:rsidR="003443E0">
        <w:rPr>
          <w:i/>
          <w:szCs w:val="28"/>
        </w:rPr>
        <w:t>…..của</w:t>
      </w:r>
      <w:r w:rsidRPr="0093753B">
        <w:rPr>
          <w:i/>
          <w:szCs w:val="28"/>
        </w:rPr>
        <w:t xml:space="preserve"> Sở Tư pháp</w:t>
      </w:r>
      <w:r w:rsidR="003443E0">
        <w:rPr>
          <w:i/>
          <w:szCs w:val="28"/>
        </w:rPr>
        <w:t xml:space="preserve">; </w:t>
      </w:r>
      <w:r w:rsidR="003443E0" w:rsidRPr="0093753B">
        <w:rPr>
          <w:i/>
          <w:szCs w:val="28"/>
        </w:rPr>
        <w:t xml:space="preserve">Công văn số </w:t>
      </w:r>
      <w:r w:rsidR="003443E0">
        <w:rPr>
          <w:i/>
          <w:szCs w:val="28"/>
        </w:rPr>
        <w:t>….</w:t>
      </w:r>
      <w:r w:rsidR="003443E0" w:rsidRPr="0093753B">
        <w:rPr>
          <w:i/>
          <w:szCs w:val="28"/>
          <w:lang w:val="en"/>
        </w:rPr>
        <w:t xml:space="preserve"> của</w:t>
      </w:r>
      <w:r w:rsidR="003443E0">
        <w:rPr>
          <w:i/>
          <w:szCs w:val="28"/>
          <w:lang w:val="en"/>
        </w:rPr>
        <w:t xml:space="preserve"> Sở Nội vụ</w:t>
      </w:r>
      <w:r w:rsidRPr="0093753B">
        <w:rPr>
          <w:i/>
          <w:szCs w:val="28"/>
        </w:rPr>
        <w:t xml:space="preserve"> và Công văn số </w:t>
      </w:r>
      <w:r w:rsidR="003443E0">
        <w:rPr>
          <w:i/>
          <w:szCs w:val="28"/>
        </w:rPr>
        <w:t>….</w:t>
      </w:r>
      <w:r w:rsidRPr="0093753B">
        <w:rPr>
          <w:i/>
          <w:szCs w:val="28"/>
          <w:lang w:val="en"/>
        </w:rPr>
        <w:t xml:space="preserve"> của</w:t>
      </w:r>
      <w:r w:rsidRPr="0093753B">
        <w:rPr>
          <w:i/>
          <w:szCs w:val="28"/>
        </w:rPr>
        <w:t xml:space="preserve"> Sở Tài chính).</w:t>
      </w:r>
    </w:p>
    <w:tbl>
      <w:tblPr>
        <w:tblW w:w="5000" w:type="pct"/>
        <w:tblCellMar>
          <w:left w:w="0" w:type="dxa"/>
          <w:right w:w="0" w:type="dxa"/>
        </w:tblCellMar>
        <w:tblLook w:val="04A0" w:firstRow="1" w:lastRow="0" w:firstColumn="1" w:lastColumn="0" w:noHBand="0" w:noVBand="1"/>
      </w:tblPr>
      <w:tblGrid>
        <w:gridCol w:w="4678"/>
        <w:gridCol w:w="4394"/>
      </w:tblGrid>
      <w:tr w:rsidR="00B67743" w14:paraId="7CC09B3A" w14:textId="77777777">
        <w:tc>
          <w:tcPr>
            <w:tcW w:w="2578" w:type="pct"/>
            <w:tcBorders>
              <w:top w:val="nil"/>
              <w:left w:val="nil"/>
              <w:bottom w:val="nil"/>
              <w:right w:val="nil"/>
            </w:tcBorders>
            <w:shd w:val="clear" w:color="000000" w:fill="FFFFFF"/>
          </w:tcPr>
          <w:p w14:paraId="3E049470" w14:textId="77777777" w:rsidR="00B67743" w:rsidRDefault="00153925">
            <w:pPr>
              <w:tabs>
                <w:tab w:val="center" w:pos="6663"/>
              </w:tabs>
              <w:spacing w:before="120"/>
              <w:rPr>
                <w:color w:val="000000" w:themeColor="text1"/>
                <w:sz w:val="22"/>
                <w:szCs w:val="22"/>
                <w:lang w:val="fr-FR"/>
              </w:rPr>
            </w:pPr>
            <w:r>
              <w:rPr>
                <w:b/>
                <w:bCs/>
                <w:i/>
                <w:iCs/>
                <w:lang w:val="en"/>
              </w:rPr>
              <w:t>Nơi nh</w:t>
            </w:r>
            <w:r>
              <w:rPr>
                <w:b/>
                <w:bCs/>
                <w:i/>
                <w:iCs/>
              </w:rPr>
              <w:t>ận:</w:t>
            </w:r>
            <w:r>
              <w:rPr>
                <w:b/>
                <w:bCs/>
                <w:i/>
                <w:iCs/>
              </w:rPr>
              <w:br/>
            </w:r>
            <w:r>
              <w:rPr>
                <w:lang w:val="en"/>
              </w:rPr>
              <w:t>- Như trên;</w:t>
            </w:r>
            <w:r>
              <w:rPr>
                <w:lang w:val="en"/>
              </w:rPr>
              <w:br/>
            </w:r>
            <w:r>
              <w:rPr>
                <w:color w:val="000000" w:themeColor="text1"/>
                <w:sz w:val="22"/>
                <w:szCs w:val="22"/>
                <w:lang w:val="fr-FR"/>
              </w:rPr>
              <w:t xml:space="preserve">- Thường trực Ủy ban: Chủ tịch và </w:t>
            </w:r>
          </w:p>
          <w:p w14:paraId="50BF73CA" w14:textId="77777777" w:rsidR="00B67743" w:rsidRDefault="00153925">
            <w:pPr>
              <w:tabs>
                <w:tab w:val="center" w:pos="6663"/>
              </w:tabs>
              <w:rPr>
                <w:color w:val="000000" w:themeColor="text1"/>
                <w:sz w:val="22"/>
                <w:szCs w:val="22"/>
                <w:lang w:val="fr-FR"/>
              </w:rPr>
            </w:pPr>
            <w:r>
              <w:rPr>
                <w:color w:val="000000" w:themeColor="text1"/>
                <w:sz w:val="22"/>
                <w:szCs w:val="22"/>
                <w:lang w:val="fr-FR"/>
              </w:rPr>
              <w:t>các Phó Chủ tịch Ủy ban nhân dân;</w:t>
            </w:r>
          </w:p>
          <w:p w14:paraId="5BC9E3D3" w14:textId="77777777" w:rsidR="00B67743" w:rsidRDefault="00153925">
            <w:pPr>
              <w:tabs>
                <w:tab w:val="center" w:pos="6663"/>
              </w:tabs>
              <w:rPr>
                <w:color w:val="000000" w:themeColor="text1"/>
                <w:sz w:val="22"/>
                <w:szCs w:val="22"/>
                <w:lang w:val="fr-FR"/>
              </w:rPr>
            </w:pPr>
            <w:r>
              <w:rPr>
                <w:color w:val="000000" w:themeColor="text1"/>
                <w:sz w:val="22"/>
                <w:szCs w:val="22"/>
                <w:lang w:val="fr-FR"/>
              </w:rPr>
              <w:t>- Văn phòng Ủy ban;</w:t>
            </w:r>
          </w:p>
          <w:p w14:paraId="6B35EE84" w14:textId="77777777" w:rsidR="00B67743" w:rsidRDefault="00153925">
            <w:pPr>
              <w:tabs>
                <w:tab w:val="center" w:pos="6663"/>
              </w:tabs>
              <w:rPr>
                <w:color w:val="000000" w:themeColor="text1"/>
                <w:sz w:val="22"/>
                <w:szCs w:val="22"/>
              </w:rPr>
            </w:pPr>
            <w:r>
              <w:rPr>
                <w:color w:val="000000" w:themeColor="text1"/>
                <w:sz w:val="22"/>
                <w:szCs w:val="22"/>
              </w:rPr>
              <w:t>- Sở Tư pháp; Sở Nội vụ;</w:t>
            </w:r>
          </w:p>
          <w:p w14:paraId="0F0C2821" w14:textId="77777777" w:rsidR="00B67743" w:rsidRDefault="00153925">
            <w:pPr>
              <w:tabs>
                <w:tab w:val="center" w:pos="6663"/>
              </w:tabs>
              <w:rPr>
                <w:color w:val="000000" w:themeColor="text1"/>
                <w:sz w:val="22"/>
                <w:szCs w:val="22"/>
              </w:rPr>
            </w:pPr>
            <w:r>
              <w:rPr>
                <w:color w:val="000000" w:themeColor="text1"/>
                <w:sz w:val="22"/>
                <w:szCs w:val="22"/>
              </w:rPr>
              <w:t>- Các Phó Giám đốc Sở;</w:t>
            </w:r>
          </w:p>
          <w:p w14:paraId="606C3C4C" w14:textId="00D64CEE" w:rsidR="00B67743" w:rsidRDefault="00153925">
            <w:pPr>
              <w:tabs>
                <w:tab w:val="center" w:pos="6663"/>
              </w:tabs>
              <w:rPr>
                <w:szCs w:val="22"/>
                <w:lang w:val="en"/>
              </w:rPr>
            </w:pPr>
            <w:r>
              <w:rPr>
                <w:lang w:val="en"/>
              </w:rPr>
              <w:t>- Lưu: VT, KTPC, Th(3)</w:t>
            </w:r>
            <w:r w:rsidR="0000666C">
              <w:rPr>
                <w:lang w:val="en"/>
              </w:rPr>
              <w:t>.</w:t>
            </w:r>
          </w:p>
        </w:tc>
        <w:tc>
          <w:tcPr>
            <w:tcW w:w="2422" w:type="pct"/>
            <w:tcBorders>
              <w:top w:val="nil"/>
              <w:left w:val="nil"/>
              <w:bottom w:val="nil"/>
              <w:right w:val="nil"/>
            </w:tcBorders>
            <w:shd w:val="clear" w:color="000000" w:fill="FFFFFF"/>
          </w:tcPr>
          <w:p w14:paraId="3352264C" w14:textId="77777777" w:rsidR="00B67743" w:rsidRDefault="00153925">
            <w:pPr>
              <w:autoSpaceDE w:val="0"/>
              <w:autoSpaceDN w:val="0"/>
              <w:adjustRightInd w:val="0"/>
              <w:spacing w:before="120"/>
              <w:jc w:val="center"/>
              <w:rPr>
                <w:b/>
                <w:bCs/>
                <w:sz w:val="28"/>
                <w:szCs w:val="28"/>
                <w:lang w:val="en"/>
              </w:rPr>
            </w:pPr>
            <w:r>
              <w:rPr>
                <w:b/>
                <w:bCs/>
                <w:sz w:val="28"/>
                <w:szCs w:val="28"/>
                <w:lang w:val="en"/>
              </w:rPr>
              <w:t>GIÁM ĐỐC</w:t>
            </w:r>
          </w:p>
          <w:p w14:paraId="719400A8" w14:textId="77777777" w:rsidR="00B67743" w:rsidRDefault="00B67743">
            <w:pPr>
              <w:autoSpaceDE w:val="0"/>
              <w:autoSpaceDN w:val="0"/>
              <w:adjustRightInd w:val="0"/>
              <w:spacing w:before="120"/>
              <w:jc w:val="center"/>
              <w:rPr>
                <w:b/>
                <w:bCs/>
              </w:rPr>
            </w:pPr>
          </w:p>
          <w:p w14:paraId="55EA1F12" w14:textId="77777777" w:rsidR="00B67743" w:rsidRDefault="00B67743">
            <w:pPr>
              <w:autoSpaceDE w:val="0"/>
              <w:autoSpaceDN w:val="0"/>
              <w:adjustRightInd w:val="0"/>
              <w:spacing w:before="120"/>
              <w:jc w:val="center"/>
              <w:rPr>
                <w:b/>
                <w:bCs/>
              </w:rPr>
            </w:pPr>
          </w:p>
          <w:p w14:paraId="11B6E110" w14:textId="77777777" w:rsidR="00B67743" w:rsidRDefault="00B67743">
            <w:pPr>
              <w:autoSpaceDE w:val="0"/>
              <w:autoSpaceDN w:val="0"/>
              <w:adjustRightInd w:val="0"/>
              <w:spacing w:before="120"/>
              <w:jc w:val="center"/>
              <w:rPr>
                <w:b/>
                <w:bCs/>
              </w:rPr>
            </w:pPr>
          </w:p>
          <w:p w14:paraId="2FE4EF64" w14:textId="77777777" w:rsidR="00B67743" w:rsidRDefault="00153925">
            <w:pPr>
              <w:autoSpaceDE w:val="0"/>
              <w:autoSpaceDN w:val="0"/>
              <w:adjustRightInd w:val="0"/>
              <w:spacing w:before="120"/>
              <w:jc w:val="center"/>
              <w:rPr>
                <w:b/>
                <w:bCs/>
                <w:sz w:val="28"/>
                <w:szCs w:val="28"/>
                <w:lang w:val="en"/>
              </w:rPr>
            </w:pPr>
            <w:r>
              <w:rPr>
                <w:b/>
                <w:bCs/>
              </w:rPr>
              <w:br/>
            </w:r>
            <w:r>
              <w:rPr>
                <w:b/>
                <w:bCs/>
                <w:sz w:val="28"/>
                <w:szCs w:val="28"/>
                <w:lang w:val="en"/>
              </w:rPr>
              <w:t>Lâm Đình Thắng</w:t>
            </w:r>
          </w:p>
        </w:tc>
      </w:tr>
    </w:tbl>
    <w:p w14:paraId="0410005A" w14:textId="77777777" w:rsidR="00B67743" w:rsidRDefault="00B67743">
      <w:pPr>
        <w:autoSpaceDE w:val="0"/>
        <w:autoSpaceDN w:val="0"/>
        <w:adjustRightInd w:val="0"/>
        <w:spacing w:before="120"/>
      </w:pPr>
    </w:p>
    <w:sectPr w:rsidR="00B67743">
      <w:headerReference w:type="default" r:id="rId11"/>
      <w:pgSz w:w="11907" w:h="16840"/>
      <w:pgMar w:top="1134" w:right="1134"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8EA47" w14:textId="77777777" w:rsidR="00074FF8" w:rsidRDefault="00074FF8">
      <w:r>
        <w:separator/>
      </w:r>
    </w:p>
  </w:endnote>
  <w:endnote w:type="continuationSeparator" w:id="0">
    <w:p w14:paraId="1630CDB0" w14:textId="77777777" w:rsidR="00074FF8" w:rsidRDefault="0007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Italic">
    <w:panose1 w:val="0202050305040509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7FA2" w14:textId="77777777" w:rsidR="00074FF8" w:rsidRDefault="00074FF8">
      <w:r>
        <w:separator/>
      </w:r>
    </w:p>
  </w:footnote>
  <w:footnote w:type="continuationSeparator" w:id="0">
    <w:p w14:paraId="7033E0B0" w14:textId="77777777" w:rsidR="00074FF8" w:rsidRDefault="00074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136542"/>
    </w:sdtPr>
    <w:sdtContent>
      <w:p w14:paraId="163EEDE2" w14:textId="650EE917" w:rsidR="00B67743" w:rsidRDefault="00153925">
        <w:pPr>
          <w:pStyle w:val="Header"/>
          <w:jc w:val="center"/>
        </w:pPr>
        <w:r>
          <w:fldChar w:fldCharType="begin"/>
        </w:r>
        <w:r>
          <w:instrText xml:space="preserve"> PAGE   \* MERGEFORMAT </w:instrText>
        </w:r>
        <w:r>
          <w:fldChar w:fldCharType="separate"/>
        </w:r>
        <w:r w:rsidR="00832E5A">
          <w:rPr>
            <w:noProof/>
          </w:rPr>
          <w:t>12</w:t>
        </w:r>
        <w:r>
          <w:fldChar w:fldCharType="end"/>
        </w:r>
      </w:p>
    </w:sdtContent>
  </w:sdt>
  <w:p w14:paraId="0738BF69" w14:textId="77777777" w:rsidR="00B67743" w:rsidRDefault="00B6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C9C"/>
    <w:multiLevelType w:val="hybridMultilevel"/>
    <w:tmpl w:val="AE9AD01E"/>
    <w:lvl w:ilvl="0" w:tplc="956265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C020BF"/>
    <w:multiLevelType w:val="multilevel"/>
    <w:tmpl w:val="06C02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2D4D69"/>
    <w:multiLevelType w:val="multilevel"/>
    <w:tmpl w:val="132D4D69"/>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5F5197F"/>
    <w:multiLevelType w:val="multilevel"/>
    <w:tmpl w:val="FE383794"/>
    <w:lvl w:ilvl="0">
      <w:start w:val="1"/>
      <w:numFmt w:val="decimal"/>
      <w:lvlText w:val="(%1)"/>
      <w:lvlJc w:val="left"/>
      <w:pPr>
        <w:ind w:left="1069" w:hanging="360"/>
      </w:pPr>
      <w:rPr>
        <w:rFonts w:hint="default"/>
        <w:b/>
        <w:bCs w:val="0"/>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62CF79AF"/>
    <w:multiLevelType w:val="hybridMultilevel"/>
    <w:tmpl w:val="DE0E4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4A0A67"/>
    <w:multiLevelType w:val="multilevel"/>
    <w:tmpl w:val="654A0A67"/>
    <w:lvl w:ilvl="0">
      <w:start w:val="2"/>
      <w:numFmt w:val="bullet"/>
      <w:lvlText w:val="-"/>
      <w:lvlJc w:val="left"/>
      <w:pPr>
        <w:ind w:left="1069" w:hanging="360"/>
      </w:pPr>
      <w:rPr>
        <w:rFonts w:ascii="Times New Roman" w:eastAsia="Times New Roman" w:hAnsi="Times New Roman" w:cs="Times New Roman" w:hint="default"/>
        <w:color w:val="000000" w:themeColor="text1"/>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num w:numId="1" w16cid:durableId="2011710823">
    <w:abstractNumId w:val="3"/>
  </w:num>
  <w:num w:numId="2" w16cid:durableId="44958665">
    <w:abstractNumId w:val="1"/>
  </w:num>
  <w:num w:numId="3" w16cid:durableId="1194466087">
    <w:abstractNumId w:val="5"/>
  </w:num>
  <w:num w:numId="4" w16cid:durableId="368802661">
    <w:abstractNumId w:val="2"/>
  </w:num>
  <w:num w:numId="5" w16cid:durableId="1561013097">
    <w:abstractNumId w:val="4"/>
  </w:num>
  <w:num w:numId="6" w16cid:durableId="1536654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1CC"/>
    <w:rsid w:val="0000666C"/>
    <w:rsid w:val="00055D24"/>
    <w:rsid w:val="00065583"/>
    <w:rsid w:val="000711CC"/>
    <w:rsid w:val="00074D8E"/>
    <w:rsid w:val="00074FF8"/>
    <w:rsid w:val="00075286"/>
    <w:rsid w:val="00095F60"/>
    <w:rsid w:val="000A15CD"/>
    <w:rsid w:val="000B0A10"/>
    <w:rsid w:val="000C043A"/>
    <w:rsid w:val="000D19F7"/>
    <w:rsid w:val="000F1940"/>
    <w:rsid w:val="000F4A9E"/>
    <w:rsid w:val="00104EDB"/>
    <w:rsid w:val="0011076C"/>
    <w:rsid w:val="00127619"/>
    <w:rsid w:val="001442C4"/>
    <w:rsid w:val="00153925"/>
    <w:rsid w:val="00162E2C"/>
    <w:rsid w:val="0018697A"/>
    <w:rsid w:val="00191EDB"/>
    <w:rsid w:val="00196377"/>
    <w:rsid w:val="001D22E3"/>
    <w:rsid w:val="002079D7"/>
    <w:rsid w:val="00210BC7"/>
    <w:rsid w:val="00216B74"/>
    <w:rsid w:val="0022121E"/>
    <w:rsid w:val="00235742"/>
    <w:rsid w:val="00246EA1"/>
    <w:rsid w:val="00251250"/>
    <w:rsid w:val="00297A74"/>
    <w:rsid w:val="002A23CB"/>
    <w:rsid w:val="002A4804"/>
    <w:rsid w:val="002B3578"/>
    <w:rsid w:val="002E6714"/>
    <w:rsid w:val="002F71DF"/>
    <w:rsid w:val="0030493D"/>
    <w:rsid w:val="00304DAE"/>
    <w:rsid w:val="003051BE"/>
    <w:rsid w:val="0033015A"/>
    <w:rsid w:val="003443E0"/>
    <w:rsid w:val="003578A9"/>
    <w:rsid w:val="003660A5"/>
    <w:rsid w:val="003672FD"/>
    <w:rsid w:val="00375C7A"/>
    <w:rsid w:val="003A458C"/>
    <w:rsid w:val="003D7304"/>
    <w:rsid w:val="003D748C"/>
    <w:rsid w:val="004237E1"/>
    <w:rsid w:val="004344A7"/>
    <w:rsid w:val="00441145"/>
    <w:rsid w:val="0044157E"/>
    <w:rsid w:val="00470029"/>
    <w:rsid w:val="00484DE8"/>
    <w:rsid w:val="0049105F"/>
    <w:rsid w:val="00493CAE"/>
    <w:rsid w:val="004A1013"/>
    <w:rsid w:val="004A3334"/>
    <w:rsid w:val="004A3EFA"/>
    <w:rsid w:val="004A686F"/>
    <w:rsid w:val="004C6CED"/>
    <w:rsid w:val="004E4AA8"/>
    <w:rsid w:val="005067E2"/>
    <w:rsid w:val="00515A52"/>
    <w:rsid w:val="005401CC"/>
    <w:rsid w:val="005429C3"/>
    <w:rsid w:val="0055519F"/>
    <w:rsid w:val="00564A41"/>
    <w:rsid w:val="005C204B"/>
    <w:rsid w:val="005D20FC"/>
    <w:rsid w:val="005F548D"/>
    <w:rsid w:val="00606054"/>
    <w:rsid w:val="00627529"/>
    <w:rsid w:val="00647480"/>
    <w:rsid w:val="006619B6"/>
    <w:rsid w:val="0067434F"/>
    <w:rsid w:val="00694A43"/>
    <w:rsid w:val="006A491F"/>
    <w:rsid w:val="006E0235"/>
    <w:rsid w:val="006E4C21"/>
    <w:rsid w:val="006F2273"/>
    <w:rsid w:val="006F41B7"/>
    <w:rsid w:val="006F6B99"/>
    <w:rsid w:val="007046E6"/>
    <w:rsid w:val="00706F78"/>
    <w:rsid w:val="00712761"/>
    <w:rsid w:val="00716D46"/>
    <w:rsid w:val="00720381"/>
    <w:rsid w:val="007227CF"/>
    <w:rsid w:val="00722E74"/>
    <w:rsid w:val="00730BEB"/>
    <w:rsid w:val="007379A3"/>
    <w:rsid w:val="00742FC0"/>
    <w:rsid w:val="007508FE"/>
    <w:rsid w:val="00751093"/>
    <w:rsid w:val="00760AD2"/>
    <w:rsid w:val="007617F0"/>
    <w:rsid w:val="007A4981"/>
    <w:rsid w:val="007A749C"/>
    <w:rsid w:val="007C1AF4"/>
    <w:rsid w:val="007C7940"/>
    <w:rsid w:val="007D11F1"/>
    <w:rsid w:val="0081172C"/>
    <w:rsid w:val="00827302"/>
    <w:rsid w:val="00832E5A"/>
    <w:rsid w:val="00856FDF"/>
    <w:rsid w:val="00857A1D"/>
    <w:rsid w:val="008751EE"/>
    <w:rsid w:val="00875B2F"/>
    <w:rsid w:val="008867A2"/>
    <w:rsid w:val="008941ED"/>
    <w:rsid w:val="008B4EC6"/>
    <w:rsid w:val="008C2E11"/>
    <w:rsid w:val="008F17FC"/>
    <w:rsid w:val="008F1883"/>
    <w:rsid w:val="00900826"/>
    <w:rsid w:val="00910237"/>
    <w:rsid w:val="00920D6F"/>
    <w:rsid w:val="00923A24"/>
    <w:rsid w:val="00927DA0"/>
    <w:rsid w:val="0093753B"/>
    <w:rsid w:val="00956972"/>
    <w:rsid w:val="0095701E"/>
    <w:rsid w:val="00961DC5"/>
    <w:rsid w:val="009649EB"/>
    <w:rsid w:val="00987F73"/>
    <w:rsid w:val="00994FF2"/>
    <w:rsid w:val="009B1694"/>
    <w:rsid w:val="009D3C66"/>
    <w:rsid w:val="00A00080"/>
    <w:rsid w:val="00A3139D"/>
    <w:rsid w:val="00A31F19"/>
    <w:rsid w:val="00A321A7"/>
    <w:rsid w:val="00A378A9"/>
    <w:rsid w:val="00A415C0"/>
    <w:rsid w:val="00A459A0"/>
    <w:rsid w:val="00A45C9E"/>
    <w:rsid w:val="00A50C27"/>
    <w:rsid w:val="00A7360A"/>
    <w:rsid w:val="00A8069F"/>
    <w:rsid w:val="00A8212B"/>
    <w:rsid w:val="00A874C2"/>
    <w:rsid w:val="00A91A86"/>
    <w:rsid w:val="00AA0038"/>
    <w:rsid w:val="00AB1C9E"/>
    <w:rsid w:val="00AB563C"/>
    <w:rsid w:val="00AD1E04"/>
    <w:rsid w:val="00AE31D3"/>
    <w:rsid w:val="00AF3349"/>
    <w:rsid w:val="00B076E6"/>
    <w:rsid w:val="00B46322"/>
    <w:rsid w:val="00B638ED"/>
    <w:rsid w:val="00B67743"/>
    <w:rsid w:val="00B679A9"/>
    <w:rsid w:val="00BC3884"/>
    <w:rsid w:val="00BE2CCC"/>
    <w:rsid w:val="00BF179E"/>
    <w:rsid w:val="00C41989"/>
    <w:rsid w:val="00C427CC"/>
    <w:rsid w:val="00C6366E"/>
    <w:rsid w:val="00C65A5D"/>
    <w:rsid w:val="00C723C3"/>
    <w:rsid w:val="00C74514"/>
    <w:rsid w:val="00C74E21"/>
    <w:rsid w:val="00C76FA4"/>
    <w:rsid w:val="00C84DE1"/>
    <w:rsid w:val="00C85030"/>
    <w:rsid w:val="00C931FC"/>
    <w:rsid w:val="00CA2141"/>
    <w:rsid w:val="00CC259E"/>
    <w:rsid w:val="00CE5199"/>
    <w:rsid w:val="00CE5B96"/>
    <w:rsid w:val="00CF667C"/>
    <w:rsid w:val="00D14B3F"/>
    <w:rsid w:val="00D412B7"/>
    <w:rsid w:val="00D4634C"/>
    <w:rsid w:val="00D46C07"/>
    <w:rsid w:val="00D61E5E"/>
    <w:rsid w:val="00D77E26"/>
    <w:rsid w:val="00DB242D"/>
    <w:rsid w:val="00DC2349"/>
    <w:rsid w:val="00E12928"/>
    <w:rsid w:val="00E20F71"/>
    <w:rsid w:val="00E21A33"/>
    <w:rsid w:val="00E225F8"/>
    <w:rsid w:val="00E22A35"/>
    <w:rsid w:val="00E25E18"/>
    <w:rsid w:val="00E2699E"/>
    <w:rsid w:val="00E3468E"/>
    <w:rsid w:val="00E50804"/>
    <w:rsid w:val="00E52734"/>
    <w:rsid w:val="00E5797E"/>
    <w:rsid w:val="00E83C7F"/>
    <w:rsid w:val="00EB5717"/>
    <w:rsid w:val="00EC3A65"/>
    <w:rsid w:val="00ED305B"/>
    <w:rsid w:val="00EE2C9A"/>
    <w:rsid w:val="00EE307B"/>
    <w:rsid w:val="00F31D29"/>
    <w:rsid w:val="00F32DFD"/>
    <w:rsid w:val="00F5023C"/>
    <w:rsid w:val="00F50500"/>
    <w:rsid w:val="00F77835"/>
    <w:rsid w:val="00F93C20"/>
    <w:rsid w:val="00FD323B"/>
    <w:rsid w:val="00FF5D80"/>
    <w:rsid w:val="0A974AF8"/>
    <w:rsid w:val="24B4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3FABA1"/>
  <w15:docId w15:val="{A26D2320-FB85-4451-8C6D-0B6A2015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sz w:val="28"/>
      <w:szCs w:val="27"/>
    </w:rPr>
  </w:style>
  <w:style w:type="paragraph" w:styleId="Heading5">
    <w:name w:val="heading 5"/>
    <w:basedOn w:val="Normal"/>
    <w:next w:val="Normal"/>
    <w:link w:val="Heading5Char"/>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sz w:val="28"/>
      <w:szCs w:val="27"/>
    </w:rPr>
  </w:style>
  <w:style w:type="paragraph" w:styleId="Heading6">
    <w:name w:val="heading 6"/>
    <w:basedOn w:val="Normal"/>
    <w:next w:val="Normal"/>
    <w:link w:val="Heading6Char"/>
    <w:uiPriority w:val="9"/>
    <w:semiHidden/>
    <w:unhideWhenUsed/>
    <w:qFormat/>
    <w:pPr>
      <w:keepNext/>
      <w:keepLines/>
      <w:spacing w:before="40" w:line="278" w:lineRule="auto"/>
      <w:outlineLvl w:val="5"/>
    </w:pPr>
    <w:rPr>
      <w:rFonts w:asciiTheme="minorHAnsi" w:eastAsiaTheme="majorEastAsia" w:hAnsiTheme="minorHAnsi" w:cstheme="majorBidi"/>
      <w:i/>
      <w:iCs/>
      <w:color w:val="595959" w:themeColor="text1" w:themeTint="A6"/>
      <w:sz w:val="28"/>
      <w:szCs w:val="27"/>
    </w:rPr>
  </w:style>
  <w:style w:type="paragraph" w:styleId="Heading7">
    <w:name w:val="heading 7"/>
    <w:basedOn w:val="Normal"/>
    <w:next w:val="Normal"/>
    <w:link w:val="Heading7Char"/>
    <w:uiPriority w:val="9"/>
    <w:semiHidden/>
    <w:unhideWhenUsed/>
    <w:qFormat/>
    <w:pPr>
      <w:keepNext/>
      <w:keepLines/>
      <w:spacing w:before="40" w:line="278" w:lineRule="auto"/>
      <w:outlineLvl w:val="6"/>
    </w:pPr>
    <w:rPr>
      <w:rFonts w:asciiTheme="minorHAnsi" w:eastAsiaTheme="majorEastAsia" w:hAnsiTheme="minorHAnsi" w:cstheme="majorBidi"/>
      <w:color w:val="595959" w:themeColor="text1" w:themeTint="A6"/>
      <w:sz w:val="28"/>
      <w:szCs w:val="27"/>
    </w:rPr>
  </w:style>
  <w:style w:type="paragraph" w:styleId="Heading8">
    <w:name w:val="heading 8"/>
    <w:basedOn w:val="Normal"/>
    <w:next w:val="Normal"/>
    <w:link w:val="Heading8Char"/>
    <w:uiPriority w:val="9"/>
    <w:semiHidden/>
    <w:unhideWhenUsed/>
    <w:qFormat/>
    <w:pPr>
      <w:keepNext/>
      <w:keepLines/>
      <w:spacing w:line="278" w:lineRule="auto"/>
      <w:outlineLvl w:val="7"/>
    </w:pPr>
    <w:rPr>
      <w:rFonts w:asciiTheme="minorHAnsi" w:eastAsiaTheme="majorEastAsia" w:hAnsiTheme="minorHAnsi" w:cstheme="majorBidi"/>
      <w:i/>
      <w:iCs/>
      <w:color w:val="262626" w:themeColor="text1" w:themeTint="D9"/>
      <w:sz w:val="28"/>
      <w:szCs w:val="27"/>
    </w:rPr>
  </w:style>
  <w:style w:type="paragraph" w:styleId="Heading9">
    <w:name w:val="heading 9"/>
    <w:basedOn w:val="Normal"/>
    <w:next w:val="Normal"/>
    <w:link w:val="Heading9Char"/>
    <w:uiPriority w:val="9"/>
    <w:semiHidden/>
    <w:unhideWhenUsed/>
    <w:qFormat/>
    <w:pPr>
      <w:keepNext/>
      <w:keepLines/>
      <w:spacing w:line="278" w:lineRule="auto"/>
      <w:outlineLvl w:val="8"/>
    </w:pPr>
    <w:rPr>
      <w:rFonts w:asciiTheme="minorHAnsi" w:eastAsiaTheme="majorEastAsia" w:hAnsiTheme="minorHAnsi" w:cstheme="majorBidi"/>
      <w:color w:val="262626" w:themeColor="text1" w:themeTint="D9"/>
      <w:sz w:val="28"/>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basedOn w:val="DefaultParagraphFont"/>
    <w:link w:val="BVIfnrCarCar"/>
    <w:uiPriority w:val="99"/>
    <w:unhideWhenUsed/>
    <w:qFormat/>
    <w:rPr>
      <w:vertAlign w:val="superscript"/>
    </w:rPr>
  </w:style>
  <w:style w:type="paragraph" w:customStyle="1" w:styleId="BVIfnrCarCar">
    <w:name w:val="BVI fnr Car Car"/>
    <w:aliases w:val="BVI fnr Car,BVI fnr Car Car Car Car Char"/>
    <w:basedOn w:val="Normal"/>
    <w:link w:val="FootnoteReference"/>
    <w:uiPriority w:val="99"/>
    <w:qFormat/>
    <w:pPr>
      <w:spacing w:after="160" w:line="240" w:lineRule="exact"/>
    </w:pPr>
    <w:rPr>
      <w:rFonts w:eastAsiaTheme="minorHAnsi"/>
      <w:sz w:val="28"/>
      <w:szCs w:val="27"/>
      <w:vertAlign w:val="superscript"/>
    </w:rPr>
  </w:style>
  <w:style w:type="paragraph" w:styleId="FootnoteText">
    <w:name w:val="footnote text"/>
    <w:basedOn w:val="Normal"/>
    <w:link w:val="FootnoteTextChar"/>
    <w:uiPriority w:val="99"/>
    <w:qFormat/>
    <w:rPr>
      <w:rFonts w:eastAsia="SimSun"/>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line="264" w:lineRule="auto"/>
    </w:pPr>
    <w:rPr>
      <w:rFonts w:eastAsia="Yu Mincho"/>
      <w:sz w:val="20"/>
      <w:szCs w:val="20"/>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line="278" w:lineRule="auto"/>
    </w:pPr>
    <w:rPr>
      <w:rFonts w:asciiTheme="minorHAnsi" w:eastAsiaTheme="majorEastAsia" w:hAnsiTheme="minorHAnsi"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line="278" w:lineRule="auto"/>
      <w:jc w:val="center"/>
    </w:pPr>
    <w:rPr>
      <w:rFonts w:eastAsiaTheme="minorHAnsi"/>
      <w:i/>
      <w:iCs/>
      <w:color w:val="404040" w:themeColor="text1" w:themeTint="BF"/>
      <w:sz w:val="28"/>
      <w:szCs w:val="27"/>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aliases w:val="List Paragraph 1,List A,Nội dung,List Paragraph1,List Paragraph11,tieu de phu 1,bullet,lp1,List Paragraph2,Cấp1,Cham dau dong,Gạch đầu dòng cấp 1,Figure_name,Equipment,Numbered Indented Text,List Paragraph Char Char Char,List_TIS,1.,muc,N"/>
    <w:basedOn w:val="Normal"/>
    <w:link w:val="ListParagraphChar"/>
    <w:uiPriority w:val="34"/>
    <w:qFormat/>
    <w:pPr>
      <w:spacing w:after="160" w:line="278" w:lineRule="auto"/>
      <w:ind w:left="720"/>
      <w:contextualSpacing/>
    </w:pPr>
    <w:rPr>
      <w:rFonts w:eastAsiaTheme="minorHAnsi"/>
      <w:sz w:val="28"/>
      <w:szCs w:val="27"/>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sz w:val="28"/>
      <w:szCs w:val="27"/>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Char">
    <w:name w:val="Char"/>
    <w:basedOn w:val="Normal"/>
    <w:autoRedefine/>
    <w:pPr>
      <w:spacing w:after="160" w:line="240" w:lineRule="exact"/>
    </w:pPr>
    <w:rPr>
      <w:rFonts w:ascii="Verdana" w:hAnsi="Verdana" w:cs="Verdana"/>
      <w:sz w:val="20"/>
      <w:szCs w:val="20"/>
    </w:rPr>
  </w:style>
  <w:style w:type="character" w:customStyle="1" w:styleId="ListParagraphChar">
    <w:name w:val="List Paragraph Char"/>
    <w:aliases w:val="List Paragraph 1 Char,List A Char,Nội dung Char,List Paragraph1 Char,List Paragraph11 Char,tieu de phu 1 Char,bullet Char,lp1 Char,List Paragraph2 Char,Cấp1 Char,Cham dau dong Char,Gạch đầu dòng cấp 1 Char,Figure_name Char,1. Char"/>
    <w:basedOn w:val="DefaultParagraphFont"/>
    <w:link w:val="ListParagraph"/>
    <w:uiPriority w:val="34"/>
    <w:qFormat/>
    <w:locked/>
  </w:style>
  <w:style w:type="character" w:customStyle="1" w:styleId="FootnoteTextChar">
    <w:name w:val="Footnote Text Char"/>
    <w:basedOn w:val="DefaultParagraphFont"/>
    <w:link w:val="FootnoteText"/>
    <w:uiPriority w:val="99"/>
    <w:qFormat/>
    <w:rPr>
      <w:rFonts w:eastAsia="SimSun"/>
      <w:sz w:val="20"/>
      <w:szCs w:val="20"/>
    </w:rPr>
  </w:style>
  <w:style w:type="character" w:customStyle="1" w:styleId="Vnbnnidung">
    <w:name w:val="Văn bản nội dung_"/>
    <w:link w:val="Vnbnnidung0"/>
    <w:uiPriority w:val="99"/>
    <w:locked/>
    <w:rPr>
      <w:sz w:val="26"/>
      <w:szCs w:val="26"/>
    </w:rPr>
  </w:style>
  <w:style w:type="paragraph" w:customStyle="1" w:styleId="Vnbnnidung0">
    <w:name w:val="Văn bản nội dung"/>
    <w:basedOn w:val="Normal"/>
    <w:link w:val="Vnbnnidung"/>
    <w:uiPriority w:val="99"/>
    <w:qFormat/>
    <w:pPr>
      <w:widowControl w:val="0"/>
      <w:spacing w:after="220" w:line="262" w:lineRule="auto"/>
      <w:ind w:firstLine="400"/>
    </w:pPr>
    <w:rPr>
      <w:rFonts w:eastAsiaTheme="minorHAnsi"/>
      <w:sz w:val="26"/>
      <w:szCs w:val="26"/>
    </w:rPr>
  </w:style>
  <w:style w:type="character" w:customStyle="1" w:styleId="NormalWebChar">
    <w:name w:val="Normal (Web) Char"/>
    <w:link w:val="NormalWeb"/>
    <w:uiPriority w:val="99"/>
    <w:locked/>
    <w:rPr>
      <w:rFonts w:eastAsia="Yu Mincho"/>
      <w:sz w:val="20"/>
      <w:szCs w:val="20"/>
    </w:rPr>
  </w:style>
  <w:style w:type="paragraph" w:customStyle="1" w:styleId="Char1">
    <w:name w:val="Char1"/>
    <w:basedOn w:val="Normal"/>
    <w:autoRedefine/>
    <w:qFormat/>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erChar">
    <w:name w:val="Header Char"/>
    <w:basedOn w:val="DefaultParagraphFont"/>
    <w:link w:val="Header"/>
    <w:uiPriority w:val="99"/>
    <w:rPr>
      <w:rFonts w:eastAsia="Times New Roman"/>
      <w:sz w:val="24"/>
      <w:szCs w:val="24"/>
    </w:rPr>
  </w:style>
  <w:style w:type="character" w:customStyle="1" w:styleId="FooterChar">
    <w:name w:val="Footer Char"/>
    <w:basedOn w:val="DefaultParagraphFont"/>
    <w:link w:val="Footer"/>
    <w:uiPriority w:val="99"/>
    <w:qFormat/>
    <w:rPr>
      <w:rFonts w:eastAsia="Times New Roman"/>
      <w:sz w:val="24"/>
      <w:szCs w:val="24"/>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customStyle="1" w:styleId="03Trchyu">
    <w:name w:val="03 Trích yếu"/>
    <w:link w:val="03TrchyuChar"/>
    <w:rsid w:val="00ED305B"/>
    <w:pPr>
      <w:widowControl w:val="0"/>
      <w:spacing w:line="400" w:lineRule="atLeast"/>
      <w:jc w:val="center"/>
    </w:pPr>
    <w:rPr>
      <w:rFonts w:eastAsia="Times New Roman"/>
      <w:b/>
      <w:sz w:val="28"/>
      <w:szCs w:val="28"/>
    </w:rPr>
  </w:style>
  <w:style w:type="character" w:customStyle="1" w:styleId="03TrchyuChar">
    <w:name w:val="03 Trích yếu Char"/>
    <w:link w:val="03Trchyu"/>
    <w:locked/>
    <w:rsid w:val="00ED305B"/>
    <w:rPr>
      <w:rFonts w:eastAsia="Times New Roman"/>
      <w:b/>
      <w:sz w:val="28"/>
      <w:szCs w:val="28"/>
    </w:rPr>
  </w:style>
  <w:style w:type="character" w:customStyle="1" w:styleId="fontstyle01">
    <w:name w:val="fontstyle01"/>
    <w:rsid w:val="00A7360A"/>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357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Bo-may-hanh-chinh/Luat-To-chuc-chinh-quyen-dia-phuong-2025-so-72-2025-QH15-649675.aspx" TargetMode="External"/><Relationship Id="rId4" Type="http://schemas.openxmlformats.org/officeDocument/2006/relationships/styles" Target="styles.xml"/><Relationship Id="rId9" Type="http://schemas.openxmlformats.org/officeDocument/2006/relationships/hyperlink" Target="https://thuvienphapluat.vn/van-ban/Bo-may-hanh-chinh/Luat-To-chuc-chinh-quyen-dia-phuong-2025-so-72-2025-QH15-64967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717A56A-F685-485C-8B02-36194B8EC8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12</Pages>
  <Words>4347</Words>
  <Characters>24780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2025-12-04T08:01:00Z</cp:lastPrinted>
  <dcterms:created xsi:type="dcterms:W3CDTF">2025-11-28T09:50:00Z</dcterms:created>
  <dcterms:modified xsi:type="dcterms:W3CDTF">2025-12-08T05:11:00Z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15531F293AE548DC89F37645307AF836_12</vt:lpwstr>
  </property>
</Properties>
</file>